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4820" w:right="-1"/>
        <w:jc w:val="center"/>
        <w:spacing w:line="36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 4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4820" w:right="-1"/>
        <w:jc w:val="center"/>
        <w:spacing w:line="360" w:lineRule="atLeas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Требованиям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4820" w:right="-1"/>
        <w:jc w:val="center"/>
        <w:spacing w:line="360" w:lineRule="atLeast"/>
        <w:rPr>
          <w:rFonts w:ascii="Times New Roman" w:hAnsi="Times New Roman" w:eastAsia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Версия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212"/>
        <w:spacing w:before="0" w:after="0" w:line="360" w:lineRule="atLeast"/>
        <w:rPr>
          <w:rFonts w:ascii="Times New Roman" w:hAnsi="Times New Roman"/>
          <w:smallCaps w:val="0"/>
        </w:rPr>
      </w:pPr>
      <w:r>
        <w:rPr>
          <w:rFonts w:ascii="Times New Roman" w:hAnsi="Times New Roman"/>
          <w:smallCaps w:val="0"/>
        </w:rPr>
        <w:t xml:space="preserve">Требования к оформлению исходных кодов информационных систем Федерального казначейства и государственных информационных систем, оператором которых является Федеральное казначейство</w:t>
      </w:r>
      <w:r>
        <w:rPr>
          <w:rFonts w:ascii="Times New Roman" w:hAnsi="Times New Roman"/>
          <w:smallCaps w:val="0"/>
        </w:rPr>
      </w:r>
    </w:p>
    <w:p>
      <w:pPr>
        <w:pStyle w:val="1212"/>
        <w:spacing w:before="0" w:after="0" w:line="360" w:lineRule="atLeast"/>
        <w:rPr>
          <w:rFonts w:ascii="Times New Roman" w:hAnsi="Times New Roman"/>
          <w:smallCaps w:val="0"/>
        </w:rPr>
      </w:pPr>
      <w:r/>
      <w:bookmarkStart w:id="0" w:name="_GoBack"/>
      <w:r/>
      <w:bookmarkEnd w:id="0"/>
      <w:r/>
      <w:r>
        <w:rPr>
          <w:rFonts w:ascii="Times New Roman" w:hAnsi="Times New Roman"/>
          <w:smallCaps w:val="0"/>
        </w:rPr>
      </w:r>
    </w:p>
    <w:p>
      <w:pPr>
        <w:pStyle w:val="1212"/>
        <w:spacing w:before="0" w:after="0" w:line="360" w:lineRule="atLeast"/>
        <w:rPr>
          <w:rFonts w:ascii="Times New Roman" w:hAnsi="Times New Roman"/>
          <w:smallCaps w:val="0"/>
        </w:rPr>
        <w:sectPr>
          <w:headerReference w:type="even" r:id="rId9"/>
          <w:footerReference w:type="default" r:id="rId13"/>
          <w:footerReference w:type="first" r:id="rId14"/>
          <w:footnotePr/>
          <w:endnotePr/>
          <w:type w:val="nextPage"/>
          <w:pgSz w:w="11906" w:h="16838" w:orient="portrait"/>
          <w:pgMar w:top="993" w:right="1134" w:bottom="1134" w:left="1134" w:header="567" w:footer="284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mallCaps w:val="0"/>
        </w:rPr>
      </w:r>
      <w:r>
        <w:rPr>
          <w:rFonts w:ascii="Times New Roman" w:hAnsi="Times New Roman"/>
          <w:smallCaps w:val="0"/>
        </w:rPr>
      </w:r>
    </w:p>
    <w:p>
      <w:pPr>
        <w:pStyle w:val="1163"/>
        <w:outlineLvl w:val="0"/>
      </w:pPr>
      <w:r/>
      <w:bookmarkStart w:id="13" w:name="_Toc1"/>
      <w:r>
        <w:t xml:space="preserve">Анн</w:t>
      </w:r>
      <w:r>
        <w:t xml:space="preserve">отация</w:t>
      </w:r>
      <w:r/>
      <w:bookmarkEnd w:id="13"/>
      <w:r/>
      <w:r/>
    </w:p>
    <w:p>
      <w:pPr>
        <w:pStyle w:val="1007"/>
      </w:pPr>
      <w:r>
        <w:t xml:space="preserve">Документ содержит </w:t>
      </w:r>
      <w:r>
        <w:t xml:space="preserve">требования </w:t>
      </w:r>
      <w:r>
        <w:t xml:space="preserve">к оформлению исходных кодов </w:t>
      </w:r>
      <w:r>
        <w:rPr>
          <w:szCs w:val="28"/>
        </w:rPr>
        <w:t xml:space="preserve">информационных систем Федерального казначейства и государственных информационных систем, оператором которых является Федеральное казначейство</w:t>
      </w:r>
      <w:r>
        <w:t xml:space="preserve">.</w:t>
      </w:r>
      <w:r/>
    </w:p>
    <w:p>
      <w:pPr>
        <w:pStyle w:val="1007"/>
      </w:pPr>
      <w:r/>
      <w:r/>
    </w:p>
    <w:p>
      <w:pPr>
        <w:pStyle w:val="1007"/>
        <w:sectPr>
          <w:headerReference w:type="default" r:id="rId10"/>
          <w:headerReference w:type="even" r:id="rId11"/>
          <w:footerReference w:type="default" r:id="rId15"/>
          <w:footerReference w:type="first" r:id="rId16"/>
          <w:footnotePr>
            <w:numRestart w:val="eachSect"/>
          </w:footnotePr>
          <w:endnotePr/>
          <w:type w:val="nextPage"/>
          <w:pgSz w:w="11906" w:h="16838" w:orient="portrait"/>
          <w:pgMar w:top="1134" w:right="1134" w:bottom="1134" w:left="1134" w:header="567" w:footer="284" w:gutter="0"/>
          <w:pgNumType w:start="2"/>
          <w:cols w:num="1" w:sep="0" w:space="720" w:equalWidth="1"/>
          <w:docGrid w:linePitch="360"/>
        </w:sectPr>
      </w:pPr>
      <w:r/>
      <w:r/>
    </w:p>
    <w:p>
      <w:pPr>
        <w:pStyle w:val="1011"/>
        <w:outlineLvl w:val="0"/>
      </w:pPr>
      <w:r>
        <w:rPr>
          <w:highlight w:val="none"/>
        </w:rPr>
      </w:r>
      <w:r>
        <w:rPr>
          <w:highlight w:val="none"/>
        </w:rPr>
      </w:r>
    </w:p>
    <w:p>
      <w:pPr>
        <w:pStyle w:val="1011"/>
        <w:rPr>
          <w:highlight w:val="none"/>
        </w:rPr>
        <w:outlineLvl w:val="0"/>
      </w:pPr>
      <w:r/>
      <w:bookmarkStart w:id="14" w:name="_Toc2"/>
      <w:r>
        <w:rPr>
          <w:szCs w:val="28"/>
        </w:rPr>
        <w:t xml:space="preserve">СОДЕРЖАНИЕ</w:t>
      </w:r>
      <w:r/>
      <w:bookmarkEnd w:id="14"/>
      <w:r/>
      <w:r>
        <w:rPr>
          <w:highlight w:val="none"/>
        </w:rPr>
      </w:r>
    </w:p>
    <w:p>
      <w:pPr>
        <w:pStyle w:val="1002"/>
        <w:tabs>
          <w:tab w:val="right" w:pos="9639" w:leader="dot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"1-4" \h \z \u </w:instrText>
      </w:r>
      <w:r>
        <w:rPr>
          <w:sz w:val="28"/>
          <w:szCs w:val="28"/>
        </w:rPr>
        <w:fldChar w:fldCharType="separate"/>
      </w:r>
      <w:r/>
      <w:hyperlink w:tooltip="#_Toc1" w:anchor="_Toc1" w:history="1">
        <w:r>
          <w:rPr>
            <w:rStyle w:val="1029"/>
          </w:rPr>
        </w:r>
        <w:r>
          <w:rPr>
            <w:rStyle w:val="1029"/>
          </w:rPr>
          <w:t xml:space="preserve">Анн</w:t>
        </w:r>
        <w:r>
          <w:rPr>
            <w:rStyle w:val="1029"/>
          </w:rPr>
          <w:t xml:space="preserve">отация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2</w:t>
          <w:fldChar w:fldCharType="end"/>
        </w:r>
      </w:hyperlink>
      <w:r/>
    </w:p>
    <w:p>
      <w:pPr>
        <w:pStyle w:val="1002"/>
        <w:tabs>
          <w:tab w:val="right" w:pos="9639" w:leader="dot"/>
        </w:tabs>
      </w:pPr>
      <w:hyperlink w:tooltip="#_Toc2" w:anchor="_Toc2" w:history="1">
        <w:r>
          <w:rPr>
            <w:rStyle w:val="1029"/>
          </w:rPr>
        </w:r>
        <w:r>
          <w:rPr>
            <w:rStyle w:val="1029"/>
          </w:rPr>
          <w:t xml:space="preserve">СОДЕРЖАНИЕ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3</w:t>
          <w:fldChar w:fldCharType="end"/>
        </w:r>
      </w:hyperlink>
      <w:r/>
    </w:p>
    <w:p>
      <w:pPr>
        <w:pStyle w:val="1002"/>
        <w:tabs>
          <w:tab w:val="right" w:pos="9639" w:leader="dot"/>
        </w:tabs>
      </w:pPr>
      <w:hyperlink w:tooltip="#_Toc3" w:anchor="_Toc3" w:history="1">
        <w:r>
          <w:rPr>
            <w:rStyle w:val="1029"/>
          </w:rPr>
        </w:r>
        <w:r>
          <w:rPr>
            <w:rStyle w:val="1029"/>
            <w:highlight w:val="none"/>
          </w:rPr>
          <w:t xml:space="preserve">Общие требования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5</w:t>
          <w:fldChar w:fldCharType="end"/>
        </w:r>
      </w:hyperlink>
      <w:r/>
    </w:p>
    <w:p>
      <w:pPr>
        <w:pStyle w:val="1002"/>
        <w:tabs>
          <w:tab w:val="right" w:pos="9639" w:leader="dot"/>
        </w:tabs>
      </w:pPr>
      <w:hyperlink w:tooltip="#_Toc4" w:anchor="_Toc4" w:history="1">
        <w:r>
          <w:rPr>
            <w:rStyle w:val="1029"/>
          </w:rPr>
        </w:r>
        <w:r>
          <w:rPr>
            <w:rStyle w:val="1029"/>
          </w:rPr>
          <w:t xml:space="preserve">Требования к оформлению исходных кодов</w:t>
        </w:r>
        <w:r>
          <w:rPr>
            <w:rStyle w:val="1029"/>
          </w:rPr>
          <w:t xml:space="preserve"> языка JAVA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5</w:t>
          <w:fldChar w:fldCharType="end"/>
        </w:r>
      </w:hyperlink>
      <w:r/>
    </w:p>
    <w:p>
      <w:pPr>
        <w:pStyle w:val="1028"/>
        <w:tabs>
          <w:tab w:val="right" w:pos="9639" w:leader="dot"/>
        </w:tabs>
      </w:pPr>
      <w:hyperlink w:tooltip="#_Toc5" w:anchor="_Toc5" w:history="1">
        <w:r>
          <w:rPr>
            <w:rStyle w:val="1029"/>
          </w:rPr>
        </w:r>
        <w:r>
          <w:rPr>
            <w:rStyle w:val="1029"/>
          </w:rPr>
          <w:t xml:space="preserve">Требования к исходным файлам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5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6" w:anchor="_Toc6" w:history="1">
        <w:r>
          <w:rPr>
            <w:rStyle w:val="1029"/>
          </w:rPr>
        </w:r>
        <w:r>
          <w:rPr>
            <w:rStyle w:val="1029"/>
          </w:rPr>
          <w:t xml:space="preserve">Кодировка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5</w:t>
          <w:fldChar w:fldCharType="end"/>
        </w:r>
      </w:hyperlink>
      <w:r/>
    </w:p>
    <w:p>
      <w:pPr>
        <w:pStyle w:val="1028"/>
        <w:tabs>
          <w:tab w:val="right" w:pos="9639" w:leader="dot"/>
        </w:tabs>
      </w:pPr>
      <w:hyperlink w:tooltip="#_Toc7" w:anchor="_Toc7" w:history="1">
        <w:r>
          <w:rPr>
            <w:rStyle w:val="1029"/>
          </w:rPr>
        </w:r>
        <w:r>
          <w:rPr>
            <w:rStyle w:val="1029"/>
          </w:rPr>
          <w:t xml:space="preserve">Требования к структуре исходных файлов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5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8" w:anchor="_Toc8" w:history="1">
        <w:r>
          <w:rPr>
            <w:rStyle w:val="1029"/>
          </w:rPr>
        </w:r>
        <w:r>
          <w:rPr>
            <w:rStyle w:val="1029"/>
          </w:rPr>
          <w:t xml:space="preserve">Один класс на файл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5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9" w:anchor="_Toc9" w:history="1">
        <w:r>
          <w:rPr>
            <w:rStyle w:val="1029"/>
          </w:rPr>
        </w:r>
        <w:r>
          <w:rPr>
            <w:rStyle w:val="1029"/>
          </w:rPr>
          <w:t xml:space="preserve">Порядок определения членов класса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5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10" w:anchor="_Toc10" w:history="1">
        <w:r>
          <w:rPr>
            <w:rStyle w:val="1029"/>
          </w:rPr>
        </w:r>
        <w:r>
          <w:rPr>
            <w:rStyle w:val="1029"/>
          </w:rPr>
          <w:t xml:space="preserve">Порядок добавления новых членов класса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6</w:t>
          <w:fldChar w:fldCharType="end"/>
        </w:r>
      </w:hyperlink>
      <w:r/>
    </w:p>
    <w:p>
      <w:pPr>
        <w:pStyle w:val="1028"/>
        <w:tabs>
          <w:tab w:val="right" w:pos="9639" w:leader="dot"/>
        </w:tabs>
      </w:pPr>
      <w:hyperlink w:tooltip="#_Toc11" w:anchor="_Toc11" w:history="1">
        <w:r>
          <w:rPr>
            <w:rStyle w:val="1029"/>
          </w:rPr>
        </w:r>
        <w:r>
          <w:rPr>
            <w:rStyle w:val="1029"/>
          </w:rPr>
          <w:t xml:space="preserve">Форматирование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6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12" w:anchor="_Toc12" w:history="1">
        <w:r>
          <w:rPr>
            <w:rStyle w:val="1029"/>
          </w:rPr>
        </w:r>
        <w:r>
          <w:rPr>
            <w:rStyle w:val="1029"/>
          </w:rPr>
          <w:t xml:space="preserve">Использование фигурных скобок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6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13" w:anchor="_Toc13" w:history="1">
        <w:r>
          <w:rPr>
            <w:rStyle w:val="1029"/>
          </w:rPr>
        </w:r>
        <w:r>
          <w:rPr>
            <w:rStyle w:val="1029"/>
          </w:rPr>
          <w:t xml:space="preserve">Расстановка</w:t>
        </w:r>
        <w:r>
          <w:rPr>
            <w:rStyle w:val="1029"/>
            <w:lang w:val="en-US"/>
          </w:rPr>
          <w:t xml:space="preserve"> </w:t>
        </w:r>
        <w:r>
          <w:rPr>
            <w:rStyle w:val="1029"/>
          </w:rPr>
          <w:t xml:space="preserve">фигурных</w:t>
        </w:r>
        <w:r>
          <w:rPr>
            <w:rStyle w:val="1029"/>
            <w:lang w:val="en-US"/>
          </w:rPr>
          <w:t xml:space="preserve"> </w:t>
        </w:r>
        <w:r>
          <w:rPr>
            <w:rStyle w:val="1029"/>
          </w:rPr>
          <w:t xml:space="preserve">скобок</w:t>
        </w:r>
        <w:r>
          <w:rPr>
            <w:rStyle w:val="1029"/>
            <w:lang w:val="en-US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6</w:t>
          <w:fldChar w:fldCharType="end"/>
        </w:r>
      </w:hyperlink>
      <w:r>
        <w:rPr>
          <w:lang w:val="en-US"/>
        </w:rPr>
      </w:r>
    </w:p>
    <w:p>
      <w:pPr>
        <w:pStyle w:val="1032"/>
        <w:tabs>
          <w:tab w:val="right" w:pos="9639" w:leader="dot"/>
        </w:tabs>
      </w:pPr>
      <w:hyperlink w:tooltip="#_Toc14" w:anchor="_Toc14" w:history="1">
        <w:r>
          <w:rPr>
            <w:rStyle w:val="1029"/>
          </w:rPr>
        </w:r>
        <w:r>
          <w:rPr>
            <w:rStyle w:val="1029"/>
          </w:rPr>
          <w:t xml:space="preserve">Отступы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7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15" w:anchor="_Toc15" w:history="1">
        <w:r>
          <w:rPr>
            <w:rStyle w:val="1029"/>
          </w:rPr>
        </w:r>
        <w:r>
          <w:rPr>
            <w:rStyle w:val="1029"/>
          </w:rPr>
          <w:t xml:space="preserve">Переносы строк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7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16" w:anchor="_Toc16" w:history="1">
        <w:r>
          <w:rPr>
            <w:rStyle w:val="1029"/>
          </w:rPr>
        </w:r>
        <w:r>
          <w:rPr>
            <w:rStyle w:val="1029"/>
          </w:rPr>
          <w:t xml:space="preserve">Пробелы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8</w:t>
          <w:fldChar w:fldCharType="end"/>
        </w:r>
      </w:hyperlink>
      <w:r/>
    </w:p>
    <w:p>
      <w:pPr>
        <w:pStyle w:val="1028"/>
        <w:tabs>
          <w:tab w:val="right" w:pos="9639" w:leader="dot"/>
        </w:tabs>
      </w:pPr>
      <w:hyperlink w:tooltip="#_Toc17" w:anchor="_Toc17" w:history="1">
        <w:r>
          <w:rPr>
            <w:rStyle w:val="1029"/>
          </w:rPr>
        </w:r>
        <w:r>
          <w:rPr>
            <w:rStyle w:val="1029"/>
          </w:rPr>
          <w:t xml:space="preserve">Комментарии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8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18" w:anchor="_Toc18" w:history="1">
        <w:r>
          <w:rPr>
            <w:rStyle w:val="1029"/>
          </w:rPr>
        </w:r>
        <w:r>
          <w:rPr>
            <w:rStyle w:val="1029"/>
          </w:rPr>
          <w:t xml:space="preserve">Комментарии вне кода методов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8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19" w:anchor="_Toc19" w:history="1">
        <w:r>
          <w:rPr>
            <w:rStyle w:val="1029"/>
          </w:rPr>
        </w:r>
        <w:r>
          <w:rPr>
            <w:rStyle w:val="1029"/>
          </w:rPr>
          <w:t xml:space="preserve">Комментарии в коде методов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8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20" w:anchor="_Toc20" w:history="1">
        <w:r>
          <w:rPr>
            <w:rStyle w:val="1029"/>
          </w:rPr>
        </w:r>
        <w:r>
          <w:rPr>
            <w:rStyle w:val="1029"/>
          </w:rPr>
          <w:t xml:space="preserve">Комментарии для Javadoc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8</w:t>
          <w:fldChar w:fldCharType="end"/>
        </w:r>
      </w:hyperlink>
      <w:r/>
    </w:p>
    <w:p>
      <w:pPr>
        <w:pStyle w:val="1028"/>
        <w:tabs>
          <w:tab w:val="right" w:pos="9639" w:leader="dot"/>
        </w:tabs>
      </w:pPr>
      <w:hyperlink w:tooltip="#_Toc21" w:anchor="_Toc21" w:history="1">
        <w:r>
          <w:rPr>
            <w:rStyle w:val="1029"/>
          </w:rPr>
        </w:r>
        <w:r>
          <w:rPr>
            <w:rStyle w:val="1029"/>
          </w:rPr>
          <w:t xml:space="preserve">Конструкции языка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11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22" w:anchor="_Toc22" w:history="1">
        <w:r>
          <w:rPr>
            <w:rStyle w:val="1029"/>
          </w:rPr>
        </w:r>
        <w:r>
          <w:rPr>
            <w:rStyle w:val="1029"/>
          </w:rPr>
          <w:t xml:space="preserve">Определение переменных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11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23" w:anchor="_Toc23" w:history="1">
        <w:r>
          <w:rPr>
            <w:rStyle w:val="1029"/>
          </w:rPr>
        </w:r>
        <w:r>
          <w:rPr>
            <w:rStyle w:val="1029"/>
          </w:rPr>
          <w:t xml:space="preserve">Switch-case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11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24" w:anchor="_Toc24" w:history="1">
        <w:r>
          <w:rPr>
            <w:rStyle w:val="1029"/>
          </w:rPr>
        </w:r>
        <w:r>
          <w:rPr>
            <w:rStyle w:val="1029"/>
          </w:rPr>
          <w:t xml:space="preserve">Аннотации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11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25" w:anchor="_Toc25" w:history="1">
        <w:r>
          <w:rPr>
            <w:rStyle w:val="1029"/>
          </w:rPr>
        </w:r>
        <w:r>
          <w:rPr>
            <w:rStyle w:val="1029"/>
          </w:rPr>
          <w:t xml:space="preserve">Порядок модификаторов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11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26" w:anchor="_Toc26" w:history="1">
        <w:r>
          <w:rPr>
            <w:rStyle w:val="1029"/>
          </w:rPr>
        </w:r>
        <w:r>
          <w:rPr>
            <w:rStyle w:val="1029"/>
          </w:rPr>
          <w:t xml:space="preserve">Значения типа long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12</w:t>
          <w:fldChar w:fldCharType="end"/>
        </w:r>
      </w:hyperlink>
      <w:r/>
    </w:p>
    <w:p>
      <w:pPr>
        <w:pStyle w:val="1028"/>
        <w:tabs>
          <w:tab w:val="right" w:pos="9639" w:leader="dot"/>
        </w:tabs>
      </w:pPr>
      <w:hyperlink w:tooltip="#_Toc27" w:anchor="_Toc27" w:history="1">
        <w:r>
          <w:rPr>
            <w:rStyle w:val="1029"/>
          </w:rPr>
        </w:r>
        <w:r>
          <w:rPr>
            <w:rStyle w:val="1029"/>
          </w:rPr>
          <w:t xml:space="preserve">Правила именования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12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28" w:anchor="_Toc28" w:history="1">
        <w:r>
          <w:rPr>
            <w:rStyle w:val="1029"/>
          </w:rPr>
        </w:r>
        <w:r>
          <w:rPr>
            <w:rStyle w:val="1029"/>
          </w:rPr>
          <w:t xml:space="preserve">Общие правила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12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29" w:anchor="_Toc29" w:history="1">
        <w:r>
          <w:rPr>
            <w:rStyle w:val="1029"/>
          </w:rPr>
        </w:r>
        <w:r>
          <w:rPr>
            <w:rStyle w:val="1029"/>
          </w:rPr>
          <w:t xml:space="preserve">Именование классов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12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0" w:anchor="_Toc30" w:history="1">
        <w:r>
          <w:rPr>
            <w:rStyle w:val="1029"/>
          </w:rPr>
        </w:r>
        <w:r>
          <w:rPr>
            <w:rStyle w:val="1029"/>
          </w:rPr>
          <w:t xml:space="preserve">Именование методов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12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1" w:anchor="_Toc31" w:history="1">
        <w:r>
          <w:rPr>
            <w:rStyle w:val="1029"/>
          </w:rPr>
        </w:r>
        <w:r>
          <w:rPr>
            <w:rStyle w:val="1029"/>
          </w:rPr>
          <w:t xml:space="preserve">Именование констант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12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2" w:anchor="_Toc32" w:history="1">
        <w:r>
          <w:rPr>
            <w:rStyle w:val="1029"/>
          </w:rPr>
        </w:r>
        <w:r>
          <w:rPr>
            <w:rStyle w:val="1029"/>
          </w:rPr>
          <w:t xml:space="preserve">Имена полей, имена параметров методов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13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3" w:anchor="_Toc33" w:history="1">
        <w:r>
          <w:rPr>
            <w:rStyle w:val="1029"/>
          </w:rPr>
        </w:r>
        <w:r>
          <w:rPr>
            <w:rStyle w:val="1029"/>
          </w:rPr>
          <w:t xml:space="preserve">Имена локальных переменных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13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4" w:anchor="_Toc34" w:history="1">
        <w:r>
          <w:rPr>
            <w:rStyle w:val="1029"/>
          </w:rPr>
        </w:r>
        <w:r>
          <w:rPr>
            <w:rStyle w:val="1029"/>
          </w:rPr>
          <w:t xml:space="preserve">Имена типов (генерики)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13</w:t>
          <w:fldChar w:fldCharType="end"/>
        </w:r>
      </w:hyperlink>
      <w:r/>
    </w:p>
    <w:p>
      <w:pPr>
        <w:pStyle w:val="1028"/>
        <w:tabs>
          <w:tab w:val="right" w:pos="9639" w:leader="dot"/>
        </w:tabs>
      </w:pPr>
      <w:hyperlink w:tooltip="#_Toc35" w:anchor="_Toc35" w:history="1">
        <w:r>
          <w:rPr>
            <w:rStyle w:val="1029"/>
          </w:rPr>
        </w:r>
        <w:r>
          <w:rPr>
            <w:rStyle w:val="1029"/>
          </w:rPr>
          <w:t xml:space="preserve">Общие принципы написания кода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13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6" w:anchor="_Toc36" w:history="1">
        <w:r>
          <w:rPr>
            <w:rStyle w:val="1029"/>
          </w:rPr>
        </w:r>
        <w:r>
          <w:rPr>
            <w:rStyle w:val="1029"/>
          </w:rPr>
          <w:t xml:space="preserve">Использование имени класса для доступа к статическим полям.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13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7" w:anchor="_Toc37" w:history="1">
        <w:r>
          <w:rPr>
            <w:rStyle w:val="1029"/>
          </w:rPr>
        </w:r>
        <w:r>
          <w:rPr>
            <w:rStyle w:val="1029"/>
          </w:rPr>
          <w:t xml:space="preserve">Вложенность блоков try/for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13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8" w:anchor="_Toc38" w:history="1">
        <w:r>
          <w:rPr>
            <w:rStyle w:val="1029"/>
          </w:rPr>
        </w:r>
        <w:r>
          <w:rPr>
            <w:rStyle w:val="1029"/>
          </w:rPr>
          <w:t xml:space="preserve">Невалидные импорты.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14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39" w:anchor="_Toc39" w:history="1">
        <w:r>
          <w:rPr>
            <w:rStyle w:val="1029"/>
          </w:rPr>
        </w:r>
        <w:r>
          <w:rPr>
            <w:rStyle w:val="1029"/>
          </w:rPr>
          <w:t xml:space="preserve">@Override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14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40" w:anchor="_Toc40" w:history="1">
        <w:r>
          <w:rPr>
            <w:rStyle w:val="1029"/>
          </w:rPr>
        </w:r>
        <w:r>
          <w:rPr>
            <w:rStyle w:val="1029"/>
          </w:rPr>
          <w:t xml:space="preserve">Параметры методов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14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41" w:anchor="_Toc41" w:history="1">
        <w:r>
          <w:rPr>
            <w:rStyle w:val="1029"/>
          </w:rPr>
        </w:r>
        <w:r>
          <w:rPr>
            <w:rStyle w:val="1029"/>
          </w:rPr>
          <w:t xml:space="preserve">Использование preconditions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14</w:t>
          <w:fldChar w:fldCharType="end"/>
        </w:r>
      </w:hyperlink>
      <w:r/>
    </w:p>
    <w:p>
      <w:pPr>
        <w:pStyle w:val="1032"/>
        <w:tabs>
          <w:tab w:val="right" w:pos="9639" w:leader="dot"/>
        </w:tabs>
      </w:pPr>
      <w:hyperlink w:tooltip="#_Toc42" w:anchor="_Toc42" w:history="1">
        <w:r>
          <w:rPr>
            <w:rStyle w:val="1029"/>
          </w:rPr>
        </w:r>
        <w:r>
          <w:rPr>
            <w:rStyle w:val="1029"/>
          </w:rPr>
          <w:t xml:space="preserve">Использование аннотаций @Nullable @NotNull</w:t>
        </w:r>
        <w:r>
          <w:rPr>
            <w:rStyle w:val="1029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14</w:t>
          <w:fldChar w:fldCharType="end"/>
        </w:r>
      </w:hyperlink>
      <w:r/>
    </w:p>
    <w:p>
      <w:pPr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/>
      <w:r/>
    </w:p>
    <w:p>
      <w:pPr>
        <w:shd w:val="nil"/>
      </w:pPr>
      <w:r>
        <w:br w:type="page" w:clear="all"/>
      </w:r>
      <w:r/>
    </w:p>
    <w:p>
      <w:pPr>
        <w:pStyle w:val="983"/>
      </w:pPr>
      <w:r/>
      <w:bookmarkStart w:id="15" w:name="_Toc3"/>
      <w:r>
        <w:rPr>
          <w:highlight w:val="none"/>
        </w:rPr>
        <w:t xml:space="preserve">Общие требования</w:t>
      </w:r>
      <w:r/>
      <w:bookmarkEnd w:id="15"/>
      <w:r/>
      <w:r/>
    </w:p>
    <w:p>
      <w:pPr>
        <w:pStyle w:val="1007"/>
        <w:rPr>
          <w14:ligatures w14:val="none"/>
        </w:rPr>
      </w:pPr>
      <w:r>
        <w:t xml:space="preserve">Исходные коды, передаются в виде архива/архивов («rar» или «zip» или «7z») который содержит  копию репозитория (каталога) со всей структурой и файлами, где выполнялось написание непосредственно программного кода разработчиком ППО.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07"/>
        <w:rPr>
          <w14:ligatures w14:val="none"/>
        </w:rPr>
      </w:pPr>
      <w:r>
        <w:t xml:space="preserve">Наименование архива/архивов с исходным кодом должно содержать: Наименование информационной системы, подсистемы, номер версии.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007"/>
        <w:rPr>
          <w:b/>
          <w:bCs/>
          <w:color w:val="ff0000"/>
          <w14:ligatures w14:val="none"/>
        </w:rPr>
      </w:pPr>
      <w:r>
        <w:rPr>
          <w:b/>
          <w:bCs/>
          <w:color w:val="ff0000"/>
        </w:rPr>
        <w:t xml:space="preserve">Передача исходного кода в формате одного или нескольких текстовых файлов (формата PDF или иного в том числе графического изображения) не допускается.</w:t>
      </w:r>
      <w:r>
        <w:rPr>
          <w:b/>
          <w:bCs/>
          <w:color w:val="ff0000"/>
          <w14:ligatures w14:val="none"/>
        </w:rPr>
      </w:r>
      <w:r>
        <w:rPr>
          <w:b/>
          <w:bCs/>
          <w:color w:val="ff0000"/>
          <w14:ligatures w14:val="none"/>
        </w:rPr>
      </w:r>
    </w:p>
    <w:p>
      <w:pPr>
        <w:pStyle w:val="983"/>
      </w:pPr>
      <w:r/>
      <w:bookmarkStart w:id="16" w:name="_Toc4"/>
      <w:r>
        <w:t xml:space="preserve">Требования к оформлению исходных кодов</w:t>
      </w:r>
      <w:r>
        <w:t xml:space="preserve"> языка JAVA</w:t>
      </w:r>
      <w:r/>
      <w:bookmarkEnd w:id="16"/>
      <w:r/>
      <w:r/>
    </w:p>
    <w:p>
      <w:pPr>
        <w:pStyle w:val="984"/>
      </w:pPr>
      <w:r/>
      <w:bookmarkStart w:id="17" w:name="_Toc5"/>
      <w:r>
        <w:t xml:space="preserve">Требования к исходным файлам</w:t>
      </w:r>
      <w:r/>
      <w:bookmarkEnd w:id="17"/>
      <w:r/>
      <w:r/>
    </w:p>
    <w:p>
      <w:pPr>
        <w:pStyle w:val="985"/>
      </w:pPr>
      <w:r/>
      <w:bookmarkStart w:id="18" w:name="_Toc6"/>
      <w:r>
        <w:t xml:space="preserve">Кодировка</w:t>
      </w:r>
      <w:r/>
      <w:bookmarkEnd w:id="18"/>
      <w:r/>
      <w:r/>
    </w:p>
    <w:p>
      <w:pPr>
        <w:pStyle w:val="1007"/>
      </w:pPr>
      <w:r>
        <w:t xml:space="preserve">Используемая кодировка для всех исходных файлов </w:t>
      </w:r>
      <w:r>
        <w:rPr>
          <w:rStyle w:val="1184"/>
        </w:rPr>
        <w:t xml:space="preserve">UTF-8</w:t>
      </w:r>
      <w:r/>
    </w:p>
    <w:p>
      <w:pPr>
        <w:pStyle w:val="1007"/>
      </w:pPr>
      <w:r>
        <w:t xml:space="preserve">Ресурсы локализации используют native-to-ascii </w:t>
      </w:r>
      <w:r/>
    </w:p>
    <w:p>
      <w:pPr>
        <w:pStyle w:val="984"/>
      </w:pPr>
      <w:r/>
      <w:bookmarkStart w:id="19" w:name="_Toc7"/>
      <w:r>
        <w:t xml:space="preserve">Требования к структуре исходных файлов</w:t>
      </w:r>
      <w:r/>
      <w:bookmarkEnd w:id="19"/>
      <w:r/>
      <w:r/>
    </w:p>
    <w:p>
      <w:pPr>
        <w:pStyle w:val="985"/>
      </w:pPr>
      <w:r/>
      <w:bookmarkStart w:id="20" w:name="_Toc8"/>
      <w:r>
        <w:t xml:space="preserve">Один класс на файл</w:t>
      </w:r>
      <w:r/>
      <w:bookmarkEnd w:id="20"/>
      <w:r/>
      <w:r/>
    </w:p>
    <w:p>
      <w:pPr>
        <w:pStyle w:val="1007"/>
      </w:pPr>
      <w:r>
        <w:t xml:space="preserve">Один исходный файл содержит только один верхнеуровневый класс. Верхнеуровневый класс может содержать вложенные классы, энумы.</w:t>
      </w:r>
      <w:r/>
    </w:p>
    <w:p>
      <w:pPr>
        <w:pStyle w:val="985"/>
      </w:pPr>
      <w:r/>
      <w:bookmarkStart w:id="21" w:name="_Toc9"/>
      <w:r/>
      <w:bookmarkStart w:id="12" w:name="_Ref469418046"/>
      <w:r>
        <w:t xml:space="preserve">Порядок определения членов класса</w:t>
      </w:r>
      <w:bookmarkEnd w:id="12"/>
      <w:r/>
      <w:bookmarkEnd w:id="21"/>
      <w:r/>
      <w:r/>
    </w:p>
    <w:p>
      <w:pPr>
        <w:pStyle w:val="1007"/>
      </w:pPr>
      <w:r>
        <w:t xml:space="preserve">Члены класса должны быть описаны в следующем порядке: константы, поля класса, конструкторы, методы классы, вложенные классы. Методы класса в свою очередь описываются в следующем порядке: публичные не-JavaBeans-методы, закрытые методы, get/set-методы.</w:t>
      </w:r>
      <w:r/>
    </w:p>
    <w:p>
      <w:pPr>
        <w:rPr>
          <w:lang w:val="en-US"/>
        </w:rPr>
      </w:pPr>
      <w:r>
        <w:rPr>
          <w:lang w:val="en-US"/>
        </w:rPr>
        <w:t xml:space="preserve">class Example {</w:t>
      </w:r>
      <w:r>
        <w:rPr>
          <w:lang w:val="en-US"/>
        </w:rPr>
      </w:r>
    </w:p>
    <w:p>
      <w:pPr>
        <w:pStyle w:val="1036"/>
      </w:pPr>
      <w:r>
        <w:t xml:space="preserve">    public static final String CONST_NAME = "constValue";   // &lt;--- Константы</w:t>
      </w:r>
      <w:r/>
    </w:p>
    <w:p>
      <w:pPr>
        <w:pStyle w:val="1036"/>
      </w:pPr>
      <w:r>
        <w:t xml:space="preserve">     </w:t>
      </w:r>
      <w:r/>
    </w:p>
    <w:p>
      <w:pPr>
        <w:pStyle w:val="1036"/>
      </w:pPr>
      <w:r>
        <w:t xml:space="preserve">    private int intField = 0;                               // &lt;--- Поля класса</w:t>
      </w:r>
      <w:r/>
    </w:p>
    <w:p>
      <w:pPr>
        <w:pStyle w:val="1036"/>
      </w:pPr>
      <w:r>
        <w:t xml:space="preserve">  </w:t>
      </w:r>
      <w:r/>
    </w:p>
    <w:p>
      <w:pPr>
        <w:pStyle w:val="1036"/>
      </w:pPr>
      <w:r>
        <w:t xml:space="preserve">    public Example() {                                      // &lt;--- Конструкторы</w:t>
      </w:r>
      <w:r/>
    </w:p>
    <w:p>
      <w:pPr>
        <w:pStyle w:val="1036"/>
      </w:pPr>
      <w:r>
        <w:t xml:space="preserve">    }</w:t>
      </w:r>
      <w:r/>
    </w:p>
    <w:p>
      <w:pPr>
        <w:pStyle w:val="1036"/>
      </w:pPr>
      <w:r>
        <w:t xml:space="preserve">  </w:t>
      </w:r>
      <w:r/>
    </w:p>
    <w:p>
      <w:pPr>
        <w:pStyle w:val="1036"/>
      </w:pPr>
      <w:r>
        <w:t xml:space="preserve">    public void runExample() {                              // &lt;--- Публичные методы класса</w:t>
      </w:r>
      <w:r/>
    </w:p>
    <w:p>
      <w:pPr>
        <w:pStyle w:val="1036"/>
      </w:pPr>
      <w:r>
        <w:t xml:space="preserve">        doRunExample(intField);</w:t>
      </w:r>
      <w:r/>
    </w:p>
    <w:p>
      <w:pPr>
        <w:pStyle w:val="1036"/>
      </w:pPr>
      <w:r>
        <w:t xml:space="preserve">    }</w:t>
      </w:r>
      <w:r/>
    </w:p>
    <w:p>
      <w:pPr>
        <w:pStyle w:val="1036"/>
      </w:pPr>
      <w:r>
        <w:t xml:space="preserve">  </w:t>
      </w:r>
      <w:r/>
    </w:p>
    <w:p>
      <w:pPr>
        <w:pStyle w:val="1036"/>
      </w:pPr>
      <w:r>
        <w:t xml:space="preserve">    private void doRunExample(int param) {                  // &lt;--- Непубличные методы класса</w:t>
      </w:r>
      <w:r/>
    </w:p>
    <w:p>
      <w:pPr>
        <w:pStyle w:val="1036"/>
      </w:pPr>
      <w:r>
        <w:t xml:space="preserve">    }</w:t>
      </w:r>
      <w:r/>
    </w:p>
    <w:p>
      <w:pPr>
        <w:pStyle w:val="1036"/>
      </w:pPr>
      <w:r>
        <w:t xml:space="preserve">  </w:t>
      </w:r>
      <w:r/>
    </w:p>
    <w:p>
      <w:pPr>
        <w:pStyle w:val="1036"/>
      </w:pPr>
      <w:r>
        <w:t xml:space="preserve">    public int getIntField() {                              // &lt;--- get/set методы</w:t>
      </w:r>
      <w:r/>
    </w:p>
    <w:p>
      <w:pPr>
        <w:pStyle w:val="1036"/>
      </w:pPr>
      <w:r>
        <w:t xml:space="preserve">        return intField;</w:t>
      </w:r>
      <w:r/>
    </w:p>
    <w:p>
      <w:pPr>
        <w:pStyle w:val="1036"/>
      </w:pPr>
      <w:r>
        <w:t xml:space="preserve">    }</w:t>
      </w:r>
      <w:r/>
    </w:p>
    <w:p>
      <w:pPr>
        <w:pStyle w:val="1036"/>
      </w:pPr>
      <w:r>
        <w:t xml:space="preserve">  </w:t>
      </w:r>
      <w:r/>
    </w:p>
    <w:p>
      <w:pPr>
        <w:pStyle w:val="1036"/>
      </w:pPr>
      <w:r>
        <w:t xml:space="preserve">    private class InnerClass {                              // &lt;--- внутренние классы</w:t>
      </w:r>
      <w:r/>
    </w:p>
    <w:p>
      <w:pPr>
        <w:pStyle w:val="1036"/>
        <w:rPr>
          <w:lang w:val="ru-RU"/>
        </w:rPr>
      </w:pPr>
      <w:r>
        <w:t xml:space="preserve">    </w:t>
      </w: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85"/>
      </w:pPr>
      <w:r/>
      <w:bookmarkStart w:id="22" w:name="_Toc10"/>
      <w:r>
        <w:t xml:space="preserve">Порядок добавления новых членов класса</w:t>
      </w:r>
      <w:r/>
      <w:bookmarkEnd w:id="22"/>
      <w:r/>
      <w:r/>
    </w:p>
    <w:p>
      <w:pPr>
        <w:pStyle w:val="1007"/>
      </w:pPr>
      <w:r>
        <w:t xml:space="preserve">Новые члены класса размещаются в соответствующей секции (</w:t>
      </w:r>
      <w:r>
        <w:fldChar w:fldCharType="begin"/>
      </w:r>
      <w:r>
        <w:instrText xml:space="preserve"> REF _Ref469418046 \r \h </w:instrText>
      </w:r>
      <w:r>
        <w:fldChar w:fldCharType="separate"/>
      </w:r>
      <w:r>
        <w:t xml:space="preserve">0</w:t>
      </w:r>
      <w:r>
        <w:fldChar w:fldCharType="end"/>
      </w:r>
      <w:r>
        <w:t xml:space="preserve">). Порядок размещения должен быть осмысленным, например: добавление в хронологическом порядке или размещение двух связанных по смыслу членов класса рядом</w:t>
      </w:r>
      <w:r/>
    </w:p>
    <w:p>
      <w:pPr>
        <w:pStyle w:val="984"/>
      </w:pPr>
      <w:r/>
      <w:bookmarkStart w:id="23" w:name="_Toc11"/>
      <w:r>
        <w:t xml:space="preserve">Форматирование</w:t>
      </w:r>
      <w:r/>
      <w:bookmarkEnd w:id="23"/>
      <w:r/>
      <w:r/>
    </w:p>
    <w:p>
      <w:pPr>
        <w:pStyle w:val="985"/>
      </w:pPr>
      <w:r/>
      <w:bookmarkStart w:id="24" w:name="_Toc12"/>
      <w:r>
        <w:t xml:space="preserve">Использование фигурных скобок</w:t>
      </w:r>
      <w:r/>
      <w:bookmarkEnd w:id="24"/>
      <w:r/>
      <w:r/>
    </w:p>
    <w:p>
      <w:pPr>
        <w:pStyle w:val="1007"/>
      </w:pPr>
      <w:r>
        <w:t xml:space="preserve">Фигурные скобки используются всегда с ключевыми словами </w:t>
      </w:r>
      <w:r>
        <w:rPr>
          <w:rStyle w:val="1184"/>
        </w:rPr>
        <w:t xml:space="preserve">if</w:t>
      </w:r>
      <w:r>
        <w:t xml:space="preserve">, </w:t>
      </w:r>
      <w:r>
        <w:rPr>
          <w:rStyle w:val="1184"/>
        </w:rPr>
        <w:t xml:space="preserve">else</w:t>
      </w:r>
      <w:r>
        <w:t xml:space="preserve">, </w:t>
      </w:r>
      <w:r>
        <w:rPr>
          <w:rStyle w:val="1184"/>
        </w:rPr>
        <w:t xml:space="preserve">for</w:t>
      </w:r>
      <w:r>
        <w:t xml:space="preserve">, </w:t>
      </w:r>
      <w:r>
        <w:rPr>
          <w:rStyle w:val="1184"/>
        </w:rPr>
        <w:t xml:space="preserve">do</w:t>
      </w:r>
      <w:r>
        <w:t xml:space="preserve">, </w:t>
      </w:r>
      <w:r>
        <w:rPr>
          <w:rStyle w:val="1184"/>
        </w:rPr>
        <w:t xml:space="preserve">while</w:t>
      </w:r>
      <w:r>
        <w:t xml:space="preserve"> даже если содержимое блока однострочное или вообще отсутствует</w:t>
      </w:r>
      <w:r>
        <w:t xml:space="preserve">.</w:t>
      </w:r>
      <w:r/>
    </w:p>
    <w:p>
      <w:pPr>
        <w:pStyle w:val="1036"/>
      </w:pPr>
      <w:r>
        <w:t xml:space="preserve">if (someBoolean) {              // &lt;--- Верно</w:t>
      </w:r>
      <w:r/>
    </w:p>
    <w:p>
      <w:pPr>
        <w:pStyle w:val="1036"/>
      </w:pPr>
      <w:r>
        <w:t xml:space="preserve">    println("Yes"};</w:t>
      </w:r>
      <w:r/>
    </w:p>
    <w:p>
      <w:pPr>
        <w:pStyle w:val="1036"/>
      </w:pPr>
      <w:r>
        <w:t xml:space="preserve">}</w:t>
      </w:r>
      <w:r/>
    </w:p>
    <w:p>
      <w:pPr>
        <w:pStyle w:val="1036"/>
      </w:pPr>
      <w:r>
        <w:t xml:space="preserve">if (someOtherBoolean) {         // &lt;--- Верно</w:t>
      </w:r>
      <w:r/>
    </w:p>
    <w:p>
      <w:pPr>
        <w:pStyle w:val="1036"/>
      </w:pPr>
      <w:r>
        <w:t xml:space="preserve">    //empty</w:t>
      </w:r>
      <w:r/>
    </w:p>
    <w:p>
      <w:pPr>
        <w:pStyle w:val="1036"/>
      </w:pPr>
      <w:r>
        <w:t xml:space="preserve">}</w:t>
      </w:r>
      <w:r/>
    </w:p>
    <w:p>
      <w:pPr>
        <w:pStyle w:val="1036"/>
      </w:pPr>
      <w:r>
        <w:t xml:space="preserve">  </w:t>
      </w:r>
      <w:r/>
    </w:p>
    <w:p>
      <w:pPr>
        <w:pStyle w:val="1036"/>
      </w:pPr>
      <w:r>
        <w:t xml:space="preserve">if (yetAnotherBoolean) return;  // &lt;--- Неверно</w:t>
      </w:r>
      <w:r/>
    </w:p>
    <w:p>
      <w:pPr>
        <w:pStyle w:val="985"/>
        <w:rPr>
          <w:lang w:val="en-US"/>
        </w:rPr>
      </w:pPr>
      <w:r/>
      <w:bookmarkStart w:id="25" w:name="_Toc13"/>
      <w:r>
        <w:t xml:space="preserve">Расстановка</w:t>
      </w:r>
      <w:r>
        <w:rPr>
          <w:lang w:val="en-US"/>
        </w:rPr>
        <w:t xml:space="preserve"> </w:t>
      </w:r>
      <w:r>
        <w:t xml:space="preserve">фигурных</w:t>
      </w:r>
      <w:r>
        <w:rPr>
          <w:lang w:val="en-US"/>
        </w:rPr>
        <w:t xml:space="preserve"> </w:t>
      </w:r>
      <w:r>
        <w:t xml:space="preserve">скобок</w:t>
      </w:r>
      <w:r/>
      <w:bookmarkEnd w:id="25"/>
      <w:r/>
      <w:r>
        <w:rPr>
          <w:lang w:val="en-US"/>
        </w:rPr>
      </w:r>
    </w:p>
    <w:p>
      <w:pPr>
        <w:pStyle w:val="1004"/>
        <w:numPr>
          <w:ilvl w:val="0"/>
          <w:numId w:val="31"/>
        </w:numPr>
      </w:pPr>
      <w:r>
        <w:t xml:space="preserve">О</w:t>
      </w:r>
      <w:r>
        <w:t xml:space="preserve">тсутствие переноса перед открывающейся фигурной скобкой {</w:t>
      </w:r>
      <w:r/>
    </w:p>
    <w:p>
      <w:pPr>
        <w:pStyle w:val="1004"/>
      </w:pPr>
      <w:r>
        <w:t xml:space="preserve">П</w:t>
      </w:r>
      <w:r>
        <w:t xml:space="preserve">еренос строки сразу за открывающейся фигурной скобкой {</w:t>
      </w:r>
      <w:r/>
    </w:p>
    <w:p>
      <w:pPr>
        <w:pStyle w:val="1004"/>
      </w:pPr>
      <w:r>
        <w:t xml:space="preserve">П</w:t>
      </w:r>
      <w:r>
        <w:t xml:space="preserve">еренос строки перед закрывающейся фигурной скобкой }</w:t>
      </w:r>
      <w:r/>
    </w:p>
    <w:p>
      <w:pPr>
        <w:pStyle w:val="1004"/>
      </w:pPr>
      <w:r>
        <w:t xml:space="preserve">П</w:t>
      </w:r>
      <w:r>
        <w:t xml:space="preserve">еренос строки после закрывающейся фигурной скобки </w:t>
      </w:r>
      <w:r>
        <w:rPr>
          <w:rStyle w:val="1184"/>
        </w:rPr>
        <w:t xml:space="preserve">}</w:t>
      </w:r>
      <w:r>
        <w:t xml:space="preserve">, если она завершает текущий блок. </w:t>
      </w:r>
      <w:r/>
    </w:p>
    <w:p>
      <w:pPr>
        <w:pStyle w:val="1007"/>
      </w:pPr>
      <w:r>
        <w:t xml:space="preserve">Например перенос строки перед закрывающейся фигурной скобкой </w:t>
      </w:r>
      <w:r>
        <w:rPr>
          <w:rStyle w:val="1184"/>
        </w:rPr>
        <w:t xml:space="preserve">}</w:t>
      </w:r>
      <w:r>
        <w:t xml:space="preserve"> блока </w:t>
      </w:r>
      <w:r>
        <w:rPr>
          <w:rStyle w:val="1184"/>
        </w:rPr>
        <w:t xml:space="preserve">if</w:t>
      </w:r>
      <w:r>
        <w:t xml:space="preserve"> не нужен, если за ним следует </w:t>
      </w:r>
      <w:r>
        <w:rPr>
          <w:rStyle w:val="1184"/>
        </w:rPr>
        <w:t xml:space="preserve">else</w:t>
      </w:r>
      <w:r>
        <w:rPr>
          <w:rStyle w:val="1184"/>
        </w:rPr>
        <w:t xml:space="preserve">.</w:t>
      </w:r>
      <w:r/>
    </w:p>
    <w:p>
      <w:pPr>
        <w:pStyle w:val="1007"/>
      </w:pPr>
      <w:r/>
      <w:r/>
    </w:p>
    <w:p>
      <w:pPr>
        <w:pStyle w:val="1036"/>
        <w:rPr>
          <w:lang w:val="ru-RU"/>
        </w:rPr>
      </w:pPr>
      <w:r>
        <w:t xml:space="preserve">if</w:t>
      </w:r>
      <w:r>
        <w:rPr>
          <w:lang w:val="ru-RU"/>
        </w:rPr>
        <w:t xml:space="preserve"> (</w:t>
      </w:r>
      <w:r>
        <w:t xml:space="preserve">someBoolean</w:t>
      </w:r>
      <w:r>
        <w:rPr>
          <w:lang w:val="ru-RU"/>
        </w:rPr>
        <w:t xml:space="preserve">) {</w:t>
      </w:r>
      <w:r>
        <w:t xml:space="preserve">     </w:t>
      </w:r>
      <w:r>
        <w:rPr>
          <w:lang w:val="ru-RU"/>
        </w:rPr>
        <w:t xml:space="preserve"> // &lt;--- Перенос строки после {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  doAction</w:t>
      </w:r>
      <w:r>
        <w:rPr>
          <w:lang w:val="ru-RU"/>
        </w:rPr>
        <w:t xml:space="preserve">();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} </w:t>
      </w:r>
      <w:r>
        <w:t xml:space="preserve">else</w:t>
      </w:r>
      <w:r>
        <w:rPr>
          <w:lang w:val="ru-RU"/>
        </w:rPr>
        <w:t xml:space="preserve"> {</w:t>
      </w:r>
      <w:r>
        <w:t xml:space="preserve">               </w:t>
      </w:r>
      <w:r>
        <w:rPr>
          <w:lang w:val="ru-RU"/>
        </w:rPr>
        <w:t xml:space="preserve"> // &lt;--- Перенос строки после } не требуется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  doNothing</w:t>
      </w:r>
      <w:r>
        <w:rPr>
          <w:lang w:val="ru-RU"/>
        </w:rPr>
        <w:t xml:space="preserve">();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85"/>
      </w:pPr>
      <w:r/>
      <w:bookmarkStart w:id="26" w:name="_Toc14"/>
      <w:r>
        <w:t xml:space="preserve">Отступы</w:t>
      </w:r>
      <w:r/>
      <w:bookmarkEnd w:id="26"/>
      <w:r/>
      <w:r/>
    </w:p>
    <w:p>
      <w:pPr>
        <w:pStyle w:val="999"/>
      </w:pPr>
      <w:r>
        <w:t xml:space="preserve">в качестве символа отступа используется tab</w:t>
      </w:r>
      <w:r>
        <w:t xml:space="preserve">;</w:t>
      </w:r>
      <w:r/>
    </w:p>
    <w:p>
      <w:pPr>
        <w:pStyle w:val="999"/>
      </w:pPr>
      <w:r>
        <w:t xml:space="preserve">величина отступа - 4 символа</w:t>
      </w:r>
      <w:r>
        <w:t xml:space="preserve">;</w:t>
      </w:r>
      <w:r/>
    </w:p>
    <w:p>
      <w:pPr>
        <w:pStyle w:val="999"/>
      </w:pPr>
      <w:r>
        <w:t xml:space="preserve">размер двойного отступа - 8 символов</w:t>
      </w:r>
      <w:r>
        <w:t xml:space="preserve">.</w:t>
      </w:r>
      <w:r/>
    </w:p>
    <w:p>
      <w:pPr>
        <w:pStyle w:val="985"/>
      </w:pPr>
      <w:r/>
      <w:bookmarkStart w:id="27" w:name="_Toc15"/>
      <w:r>
        <w:t xml:space="preserve">Переносы строк</w:t>
      </w:r>
      <w:r/>
      <w:bookmarkEnd w:id="27"/>
      <w:r/>
      <w:r/>
    </w:p>
    <w:p>
      <w:pPr>
        <w:pStyle w:val="1007"/>
      </w:pPr>
      <w:r>
        <w:t xml:space="preserve">В случае если строка достаточно длинная (более 80 символов) есть смысл разбить строчку на несколько подстрок. Рекомендации по разбиению кода на несколько строк:</w:t>
      </w:r>
      <w:r/>
    </w:p>
    <w:p>
      <w:pPr>
        <w:pStyle w:val="999"/>
      </w:pPr>
      <w:r>
        <w:t xml:space="preserve">в случае если код разбивается на операторах "</w:t>
      </w:r>
      <w:r>
        <w:rPr>
          <w:rStyle w:val="1184"/>
        </w:rPr>
        <w:t xml:space="preserve">.</w:t>
      </w:r>
      <w:r>
        <w:t xml:space="preserve">",  </w:t>
      </w:r>
      <w:r>
        <w:rPr>
          <w:rStyle w:val="1184"/>
        </w:rPr>
        <w:t xml:space="preserve">&amp;&amp;</w:t>
      </w:r>
      <w:r>
        <w:t xml:space="preserve">, </w:t>
      </w:r>
      <w:r>
        <w:rPr>
          <w:rStyle w:val="1184"/>
        </w:rPr>
        <w:t xml:space="preserve">||</w:t>
      </w:r>
      <w:r>
        <w:t xml:space="preserve"> , </w:t>
      </w:r>
      <w:r>
        <w:rPr>
          <w:rStyle w:val="1184"/>
        </w:rPr>
        <w:t xml:space="preserve">|</w:t>
      </w:r>
      <w:r>
        <w:t xml:space="preserve"> ( в случае catch pipes) и т.д., то оператор переносится вместе с блоком кода</w:t>
      </w:r>
      <w:r>
        <w:t xml:space="preserve">;</w:t>
      </w:r>
      <w:r/>
    </w:p>
    <w:p>
      <w:pPr>
        <w:pStyle w:val="999"/>
      </w:pPr>
      <w:r>
        <w:t xml:space="preserve">в случае если код разбивается на операторе присваивания </w:t>
      </w:r>
      <w:r>
        <w:rPr>
          <w:rStyle w:val="1184"/>
        </w:rPr>
        <w:t xml:space="preserve">=</w:t>
      </w:r>
      <w:r>
        <w:t xml:space="preserve">, то оператор </w:t>
      </w:r>
      <w:r>
        <w:rPr>
          <w:rStyle w:val="1184"/>
        </w:rPr>
        <w:t xml:space="preserve">=</w:t>
      </w:r>
      <w:r>
        <w:t xml:space="preserve"> не переносится</w:t>
      </w:r>
      <w:r>
        <w:t xml:space="preserve">;</w:t>
      </w:r>
      <w:r/>
    </w:p>
    <w:p>
      <w:pPr>
        <w:pStyle w:val="999"/>
      </w:pPr>
      <w:r>
        <w:t xml:space="preserve">символ </w:t>
      </w:r>
      <w:r>
        <w:rPr>
          <w:rStyle w:val="1184"/>
        </w:rPr>
        <w:t xml:space="preserve">(</w:t>
      </w:r>
      <w:r>
        <w:t xml:space="preserve">, следующий за именем метода или конструктора не переносится</w:t>
      </w:r>
      <w:r>
        <w:t xml:space="preserve">;</w:t>
      </w:r>
      <w:r/>
    </w:p>
    <w:p>
      <w:pPr>
        <w:pStyle w:val="1036"/>
      </w:pPr>
      <w:r>
        <w:t xml:space="preserve">public void someMethod(Arg arg1,</w:t>
      </w:r>
      <w:r/>
    </w:p>
    <w:p>
      <w:pPr>
        <w:pStyle w:val="1036"/>
        <w:rPr>
          <w:lang w:val="ru-RU"/>
        </w:rPr>
      </w:pPr>
      <w:r>
        <w:t xml:space="preserve">                        Arg</w:t>
      </w:r>
      <w:r>
        <w:rPr>
          <w:lang w:val="ru-RU"/>
        </w:rPr>
        <w:t xml:space="preserve"> </w:t>
      </w:r>
      <w:r>
        <w:t xml:space="preserve">arg</w:t>
      </w:r>
      <w:r>
        <w:rPr>
          <w:lang w:val="ru-RU"/>
        </w:rPr>
        <w:t xml:space="preserve">2,</w:t>
      </w:r>
      <w:r>
        <w:t xml:space="preserve">              </w:t>
      </w:r>
      <w:r>
        <w:rPr>
          <w:lang w:val="ru-RU"/>
        </w:rPr>
        <w:t xml:space="preserve"> // &lt;--- Символ , переносится вместе с блоком кода перед ним</w:t>
      </w:r>
      <w:r>
        <w:rPr>
          <w:lang w:val="ru-RU"/>
        </w:rPr>
      </w:r>
    </w:p>
    <w:p>
      <w:pPr>
        <w:pStyle w:val="1036"/>
      </w:pPr>
      <w:r>
        <w:t xml:space="preserve">                        Arg arg3) {</w:t>
      </w:r>
      <w:r/>
    </w:p>
    <w:p>
      <w:pPr>
        <w:pStyle w:val="1036"/>
      </w:pPr>
      <w:r>
        <w:t xml:space="preserve">    this.someBuffer = new StringBuffer()</w:t>
      </w:r>
      <w:r/>
    </w:p>
    <w:p>
      <w:pPr>
        <w:pStyle w:val="1036"/>
        <w:rPr>
          <w:lang w:val="ru-RU"/>
        </w:rPr>
      </w:pPr>
      <w:r>
        <w:t xml:space="preserve">                </w:t>
      </w:r>
      <w:r>
        <w:rPr>
          <w:lang w:val="ru-RU"/>
        </w:rPr>
        <w:t xml:space="preserve">.</w:t>
      </w:r>
      <w:r>
        <w:t xml:space="preserve">append</w:t>
      </w:r>
      <w:r>
        <w:rPr>
          <w:lang w:val="ru-RU"/>
        </w:rPr>
        <w:t xml:space="preserve">("1 ")</w:t>
      </w:r>
      <w:r>
        <w:t xml:space="preserve">              </w:t>
      </w:r>
      <w:r>
        <w:rPr>
          <w:lang w:val="ru-RU"/>
        </w:rPr>
        <w:t xml:space="preserve"> // &lt;--- </w:t>
      </w:r>
      <w:r>
        <w:rPr>
          <w:lang w:val="ru-RU"/>
        </w:rPr>
        <w:t xml:space="preserve">Символ</w:t>
      </w:r>
      <w:r>
        <w:rPr>
          <w:lang w:val="ru-RU"/>
        </w:rPr>
        <w:t xml:space="preserve"> . </w:t>
      </w:r>
      <w:r>
        <w:rPr>
          <w:lang w:val="ru-RU"/>
        </w:rPr>
        <w:t xml:space="preserve">переносится</w:t>
      </w:r>
      <w:r>
        <w:rPr>
          <w:lang w:val="ru-RU"/>
        </w:rPr>
        <w:t xml:space="preserve"> </w:t>
      </w:r>
      <w:r>
        <w:rPr>
          <w:lang w:val="ru-RU"/>
        </w:rPr>
        <w:t xml:space="preserve">вместе</w:t>
      </w:r>
      <w:r>
        <w:rPr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lang w:val="ru-RU"/>
        </w:rPr>
        <w:t xml:space="preserve"> </w:t>
      </w:r>
      <w:r>
        <w:rPr>
          <w:lang w:val="ru-RU"/>
        </w:rPr>
        <w:t xml:space="preserve">блоком</w:t>
      </w:r>
      <w:r>
        <w:rPr>
          <w:lang w:val="ru-RU"/>
        </w:rPr>
        <w:t xml:space="preserve"> </w:t>
      </w:r>
      <w:r>
        <w:rPr>
          <w:lang w:val="ru-RU"/>
        </w:rPr>
        <w:t xml:space="preserve">кода</w:t>
      </w:r>
      <w:r>
        <w:rPr>
          <w:lang w:val="ru-RU"/>
        </w:rPr>
        <w:t xml:space="preserve"> </w:t>
      </w:r>
      <w:r>
        <w:rPr>
          <w:lang w:val="ru-RU"/>
        </w:rPr>
        <w:t xml:space="preserve">после</w:t>
      </w:r>
      <w:r>
        <w:rPr>
          <w:lang w:val="ru-RU"/>
        </w:rPr>
        <w:t xml:space="preserve"> </w:t>
      </w:r>
      <w:r>
        <w:rPr>
          <w:lang w:val="ru-RU"/>
        </w:rPr>
        <w:t xml:space="preserve">него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              </w:t>
      </w:r>
      <w:r>
        <w:rPr>
          <w:lang w:val="ru-RU"/>
        </w:rPr>
        <w:t xml:space="preserve">.</w:t>
      </w:r>
      <w:r>
        <w:t xml:space="preserve">append</w:t>
      </w:r>
      <w:r>
        <w:rPr>
          <w:lang w:val="ru-RU"/>
        </w:rPr>
        <w:t xml:space="preserve">("2 ")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              </w:t>
      </w:r>
      <w:r>
        <w:rPr>
          <w:lang w:val="ru-RU"/>
        </w:rPr>
        <w:t xml:space="preserve">.</w:t>
      </w:r>
      <w:r>
        <w:t xml:space="preserve">append</w:t>
      </w:r>
      <w:r>
        <w:rPr>
          <w:lang w:val="ru-RU"/>
        </w:rPr>
        <w:t xml:space="preserve">("3 ");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       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  this</w:t>
      </w:r>
      <w:r>
        <w:rPr>
          <w:lang w:val="ru-RU"/>
        </w:rPr>
        <w:t xml:space="preserve">.</w:t>
      </w:r>
      <w:r>
        <w:t xml:space="preserve">someString</w:t>
      </w:r>
      <w:r>
        <w:rPr>
          <w:lang w:val="ru-RU"/>
        </w:rPr>
        <w:t xml:space="preserve"> = "</w:t>
      </w:r>
      <w:r>
        <w:t xml:space="preserve">Long</w:t>
      </w:r>
      <w:r>
        <w:rPr>
          <w:lang w:val="ru-RU"/>
        </w:rPr>
        <w:t xml:space="preserve"> "</w:t>
      </w:r>
      <w:r>
        <w:t xml:space="preserve">              </w:t>
      </w:r>
      <w:r>
        <w:rPr>
          <w:lang w:val="ru-RU"/>
        </w:rPr>
        <w:t xml:space="preserve"> // &lt;--- Символ присваивания не переносится на новую строку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              </w:t>
      </w:r>
      <w:r>
        <w:rPr>
          <w:lang w:val="ru-RU"/>
        </w:rPr>
        <w:t xml:space="preserve">+ "</w:t>
      </w:r>
      <w:r>
        <w:t xml:space="preserve">assignment</w:t>
      </w:r>
      <w:r>
        <w:rPr>
          <w:lang w:val="ru-RU"/>
        </w:rPr>
        <w:t xml:space="preserve"> "</w:t>
      </w:r>
      <w:r>
        <w:t xml:space="preserve">            </w:t>
      </w:r>
      <w:r>
        <w:rPr>
          <w:lang w:val="ru-RU"/>
        </w:rPr>
        <w:t xml:space="preserve"> // &lt;--- Операторы переносятся на новую строку вместе с блоком, следующим за ними</w:t>
      </w:r>
      <w:r>
        <w:rPr>
          <w:lang w:val="ru-RU"/>
        </w:rPr>
      </w:r>
    </w:p>
    <w:p>
      <w:pPr>
        <w:pStyle w:val="1036"/>
      </w:pPr>
      <w:r>
        <w:t xml:space="preserve">                + "is wrapped "</w:t>
      </w:r>
      <w:r/>
    </w:p>
    <w:p>
      <w:pPr>
        <w:pStyle w:val="1036"/>
      </w:pPr>
      <w:r>
        <w:t xml:space="preserve">                + "with + at newline";</w:t>
      </w:r>
      <w:r/>
    </w:p>
    <w:p>
      <w:pPr>
        <w:pStyle w:val="1036"/>
        <w:rPr>
          <w:lang w:val="ru-RU"/>
        </w:rPr>
      </w:pP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1007"/>
      </w:pPr>
      <w:r/>
      <w:r/>
    </w:p>
    <w:p>
      <w:pPr>
        <w:pStyle w:val="985"/>
      </w:pPr>
      <w:r/>
      <w:bookmarkStart w:id="28" w:name="_Toc16"/>
      <w:r>
        <w:t xml:space="preserve">Пробелы</w:t>
      </w:r>
      <w:r/>
      <w:bookmarkEnd w:id="28"/>
      <w:r/>
      <w:r/>
    </w:p>
    <w:p>
      <w:pPr>
        <w:pStyle w:val="1007"/>
      </w:pPr>
      <w:r>
        <w:t xml:space="preserve">В коде, кроме строковых символ, javadoc и комментариев - одиночный пробел ставится в следующих ситуациях</w:t>
      </w:r>
      <w:r/>
    </w:p>
    <w:p>
      <w:pPr>
        <w:pStyle w:val="999"/>
      </w:pPr>
      <w:r>
        <w:t xml:space="preserve">после </w:t>
      </w:r>
      <w:r>
        <w:rPr>
          <w:rStyle w:val="1184"/>
        </w:rPr>
        <w:t xml:space="preserve">if</w:t>
      </w:r>
      <w:r>
        <w:t xml:space="preserve"> перед открывающейся скобкой </w:t>
      </w:r>
      <w:r>
        <w:rPr>
          <w:rStyle w:val="1184"/>
        </w:rPr>
        <w:t xml:space="preserve">(</w:t>
      </w:r>
      <w:r/>
    </w:p>
    <w:p>
      <w:pPr>
        <w:pStyle w:val="999"/>
      </w:pPr>
      <w:r>
        <w:t xml:space="preserve">между ключевыми словами, такими как </w:t>
      </w:r>
      <w:r>
        <w:rPr>
          <w:rStyle w:val="1184"/>
        </w:rPr>
        <w:t xml:space="preserve">else</w:t>
      </w:r>
      <w:r>
        <w:t xml:space="preserve">, </w:t>
      </w:r>
      <w:r>
        <w:rPr>
          <w:rStyle w:val="1184"/>
        </w:rPr>
        <w:t xml:space="preserve">catch </w:t>
      </w:r>
      <w:r>
        <w:t xml:space="preserve">и закрывающейся фигурной скобкой </w:t>
      </w:r>
      <w:r>
        <w:rPr>
          <w:rStyle w:val="1184"/>
        </w:rPr>
        <w:t xml:space="preserve">}</w:t>
      </w:r>
      <w:r/>
    </w:p>
    <w:p>
      <w:pPr>
        <w:pStyle w:val="999"/>
      </w:pPr>
      <w:r>
        <w:t xml:space="preserve">перед символом открывающейся фигурной скобкой </w:t>
      </w:r>
      <w:r>
        <w:rPr>
          <w:rStyle w:val="1184"/>
        </w:rPr>
        <w:t xml:space="preserve">{</w:t>
      </w:r>
      <w:r>
        <w:t xml:space="preserve">, кроме конструкций вида  </w:t>
      </w:r>
      <w:r>
        <w:rPr>
          <w:rStyle w:val="1184"/>
        </w:rPr>
        <w:t xml:space="preserve">{{</w:t>
      </w:r>
      <w:r/>
    </w:p>
    <w:p>
      <w:pPr>
        <w:pStyle w:val="999"/>
      </w:pPr>
      <w:r>
        <w:t xml:space="preserve">перед и после всех бинарных и тернарных операторов</w:t>
      </w:r>
      <w:r/>
    </w:p>
    <w:p>
      <w:pPr>
        <w:pStyle w:val="999"/>
      </w:pPr>
      <w:r>
        <w:t xml:space="preserve">после символов </w:t>
      </w:r>
      <w:r>
        <w:rPr>
          <w:rStyle w:val="1184"/>
        </w:rPr>
        <w:t xml:space="preserve">,  :</w:t>
      </w:r>
      <w:r/>
    </w:p>
    <w:p>
      <w:pPr>
        <w:pStyle w:val="999"/>
      </w:pPr>
      <w:r>
        <w:t xml:space="preserve">после символа </w:t>
      </w:r>
      <w:r>
        <w:rPr>
          <w:rStyle w:val="1184"/>
        </w:rPr>
        <w:t xml:space="preserve">) </w:t>
      </w:r>
      <w:r>
        <w:t xml:space="preserve">при приведении типов</w:t>
      </w:r>
      <w:r/>
    </w:p>
    <w:p>
      <w:pPr>
        <w:pStyle w:val="1007"/>
      </w:pPr>
      <w:r/>
      <w:r/>
    </w:p>
    <w:p>
      <w:pPr>
        <w:pStyle w:val="1146"/>
      </w:pPr>
      <w:r>
        <w:t xml:space="preserve">Символы пробела могут использоваться для выравнивания кода, там</w:t>
      </w:r>
      <w:r>
        <w:t xml:space="preserve">,</w:t>
      </w:r>
      <w:r>
        <w:t xml:space="preserve"> где автор считаем нужным, как пример</w:t>
      </w:r>
      <w:r>
        <w:t xml:space="preserve">:</w:t>
      </w:r>
      <w:r/>
    </w:p>
    <w:p>
      <w:pPr>
        <w:pStyle w:val="1036"/>
      </w:pPr>
      <w:r>
        <w:t xml:space="preserve">private int number;      //сохраняет число</w:t>
      </w:r>
      <w:r/>
    </w:p>
    <w:p>
      <w:pPr>
        <w:pStyle w:val="1036"/>
      </w:pPr>
      <w:r>
        <w:t xml:space="preserve">private boolean active;  //признак активности</w:t>
      </w:r>
      <w:r/>
    </w:p>
    <w:p>
      <w:pPr>
        <w:pStyle w:val="984"/>
      </w:pPr>
      <w:r/>
      <w:bookmarkStart w:id="29" w:name="_Toc17"/>
      <w:r>
        <w:t xml:space="preserve">Комментарии</w:t>
      </w:r>
      <w:r/>
      <w:bookmarkEnd w:id="29"/>
      <w:r/>
      <w:r/>
    </w:p>
    <w:p>
      <w:pPr>
        <w:pStyle w:val="985"/>
      </w:pPr>
      <w:r/>
      <w:bookmarkStart w:id="30" w:name="_Toc18"/>
      <w:r>
        <w:t xml:space="preserve">Комментарии вне кода методов</w:t>
      </w:r>
      <w:r/>
      <w:bookmarkEnd w:id="30"/>
      <w:r/>
      <w:r/>
    </w:p>
    <w:p>
      <w:pPr>
        <w:pStyle w:val="1007"/>
      </w:pPr>
      <w:r>
        <w:t xml:space="preserve">Для членов класса (константы, поля, конструкторы, методы, вложенные классы) комментарии </w:t>
      </w:r>
      <w:r>
        <w:rPr>
          <w:rStyle w:val="1184"/>
        </w:rPr>
        <w:t xml:space="preserve">// </w:t>
      </w:r>
      <w:r>
        <w:t xml:space="preserve">не используются, за исключением случая, когда необходимо добавить </w:t>
      </w:r>
      <w:r>
        <w:rPr>
          <w:rStyle w:val="1184"/>
        </w:rPr>
        <w:t xml:space="preserve">todo. </w:t>
      </w:r>
      <w:r>
        <w:t xml:space="preserve">Для всех указанных случаем используется только Javadoc</w:t>
      </w:r>
      <w:r>
        <w:t xml:space="preserve">.</w:t>
      </w:r>
      <w:r/>
    </w:p>
    <w:p>
      <w:pPr>
        <w:pStyle w:val="1036"/>
        <w:rPr>
          <w:lang w:val="ru-RU"/>
        </w:rPr>
      </w:pPr>
      <w:r>
        <w:rPr>
          <w:lang w:val="ru-RU"/>
        </w:rPr>
        <w:t xml:space="preserve">//тут будем хранить количество неправильных комментариев</w:t>
      </w:r>
      <w:r>
        <w:t xml:space="preserve">   </w:t>
      </w:r>
      <w:r>
        <w:rPr>
          <w:lang w:val="ru-RU"/>
        </w:rPr>
        <w:t xml:space="preserve"> &lt;--- Неверно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private</w:t>
      </w:r>
      <w:r>
        <w:rPr>
          <w:lang w:val="ru-RU"/>
        </w:rPr>
        <w:t xml:space="preserve"> </w:t>
      </w:r>
      <w:r>
        <w:t xml:space="preserve">int</w:t>
      </w:r>
      <w:r>
        <w:rPr>
          <w:lang w:val="ru-RU"/>
        </w:rPr>
        <w:t xml:space="preserve"> </w:t>
      </w:r>
      <w:r>
        <w:t xml:space="preserve">wrongComment</w:t>
      </w:r>
      <w:r>
        <w:rPr>
          <w:lang w:val="ru-RU"/>
        </w:rPr>
        <w:t xml:space="preserve">;</w:t>
      </w:r>
      <w:r>
        <w:t xml:space="preserve">  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// Ниже идут поля, отвечающие за хранение настроек</w:t>
      </w:r>
      <w:r>
        <w:t xml:space="preserve">         </w:t>
      </w:r>
      <w:r>
        <w:rPr>
          <w:lang w:val="ru-RU"/>
        </w:rPr>
        <w:t xml:space="preserve"> &lt;--- Неверно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 </w:t>
      </w:r>
      <w:r>
        <w:rPr>
          <w:lang w:val="ru-RU"/>
        </w:rPr>
      </w:r>
    </w:p>
    <w:p>
      <w:pPr>
        <w:pStyle w:val="1036"/>
      </w:pPr>
      <w:r>
        <w:t xml:space="preserve">private String settingsXml; //XML                           &lt;--- Неверно</w:t>
      </w:r>
      <w:r/>
    </w:p>
    <w:p>
      <w:pPr>
        <w:pStyle w:val="1036"/>
      </w:pPr>
      <w:r>
        <w:t xml:space="preserve">private boolean visible; //todo convert to enum             &lt;--- Допустимо, но может быть оформлено в виде javadoc</w:t>
      </w:r>
      <w:r/>
    </w:p>
    <w:p>
      <w:pPr>
        <w:pStyle w:val="985"/>
      </w:pPr>
      <w:r/>
      <w:bookmarkStart w:id="31" w:name="_Toc19"/>
      <w:r>
        <w:t xml:space="preserve">Комментарии в коде методов</w:t>
      </w:r>
      <w:r/>
      <w:bookmarkEnd w:id="31"/>
      <w:r/>
      <w:r/>
    </w:p>
    <w:p>
      <w:pPr>
        <w:pStyle w:val="1007"/>
      </w:pPr>
      <w:r>
        <w:t xml:space="preserve">Комментарии используются внутри методов, для уточнения тех или иных строчек кода, которые могут быть непонятны</w:t>
      </w:r>
      <w:r>
        <w:t xml:space="preserve">.</w:t>
      </w:r>
      <w:r/>
    </w:p>
    <w:p>
      <w:pPr>
        <w:pStyle w:val="985"/>
      </w:pPr>
      <w:r/>
      <w:bookmarkStart w:id="32" w:name="_Toc20"/>
      <w:r>
        <w:t xml:space="preserve">Комментарии для Javadoc</w:t>
      </w:r>
      <w:r/>
      <w:bookmarkEnd w:id="32"/>
      <w:r/>
      <w:r/>
    </w:p>
    <w:p>
      <w:pPr>
        <w:pStyle w:val="1007"/>
      </w:pPr>
      <w:r>
        <w:t xml:space="preserve">Наличие комментариев для Javadoc обязательно</w:t>
      </w:r>
      <w:r>
        <w:t xml:space="preserve">. </w:t>
      </w:r>
      <w:r/>
    </w:p>
    <w:p>
      <w:pPr>
        <w:pStyle w:val="1007"/>
      </w:pPr>
      <w:r>
        <w:t xml:space="preserve">Комментарий должен пояснять или</w:t>
      </w:r>
      <w:r>
        <w:t xml:space="preserve"> назначение, или особенности использования, или нюансы применения методов и классов публичного API, или всё вышеперечисленное. Комментарий для Javadoc, который сводится только лишь к переводу названия имени метода и параметров, возможно, требует улучшения.</w:t>
      </w:r>
      <w:r/>
    </w:p>
    <w:p>
      <w:pPr>
        <w:pStyle w:val="1007"/>
        <w:rPr>
          <w:rStyle w:val="1012"/>
        </w:rPr>
      </w:pPr>
      <w:r>
        <w:rPr>
          <w:rStyle w:val="1012"/>
        </w:rPr>
        <w:t xml:space="preserve">Комментарий, который можно улучшить</w:t>
      </w:r>
      <w:r>
        <w:rPr>
          <w:rStyle w:val="1012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/**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 * Получить тип документа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 * @</w:t>
      </w:r>
      <w:r>
        <w:t xml:space="preserve">param</w:t>
      </w:r>
      <w:r>
        <w:rPr>
          <w:lang w:val="ru-RU"/>
        </w:rPr>
        <w:t xml:space="preserve"> </w:t>
      </w:r>
      <w:r>
        <w:t xml:space="preserve">objects</w:t>
      </w:r>
      <w:r>
        <w:rPr>
          <w:lang w:val="ru-RU"/>
        </w:rPr>
        <w:t xml:space="preserve"> объекты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 * @</w:t>
      </w:r>
      <w:r>
        <w:t xml:space="preserve">return</w:t>
      </w:r>
      <w:r>
        <w:rPr>
          <w:lang w:val="ru-RU"/>
        </w:rPr>
        <w:t xml:space="preserve"> тип документа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1036"/>
      </w:pPr>
      <w:r>
        <w:rPr>
          <w:lang w:val="ru-RU"/>
        </w:rPr>
        <w:t xml:space="preserve"> </w:t>
      </w:r>
      <w:r>
        <w:t xml:space="preserve">*/</w:t>
      </w:r>
      <w:r/>
    </w:p>
    <w:p>
      <w:pPr>
        <w:pStyle w:val="1036"/>
      </w:pPr>
      <w:r/>
      <w:r/>
    </w:p>
    <w:p>
      <w:pPr>
        <w:pStyle w:val="1036"/>
      </w:pPr>
      <w:r>
        <w:t xml:space="preserve">public DocTypeInfo getDocType(Object[] objects) {</w:t>
      </w:r>
      <w:r/>
    </w:p>
    <w:p>
      <w:pPr>
        <w:pStyle w:val="1036"/>
      </w:pPr>
      <w:r/>
      <w:r/>
    </w:p>
    <w:p>
      <w:pPr>
        <w:pStyle w:val="1036"/>
      </w:pPr>
      <w:r>
        <w:t xml:space="preserve">   for (Object o : objects) {</w:t>
      </w:r>
      <w:r/>
    </w:p>
    <w:p>
      <w:pPr>
        <w:pStyle w:val="1036"/>
      </w:pPr>
      <w:r/>
      <w:r/>
    </w:p>
    <w:p>
      <w:pPr>
        <w:pStyle w:val="1036"/>
      </w:pPr>
      <w:r>
        <w:t xml:space="preserve">      if (o instanceof DocTypeInfo) {</w:t>
      </w:r>
      <w:r/>
    </w:p>
    <w:p>
      <w:pPr>
        <w:pStyle w:val="1036"/>
      </w:pPr>
      <w:r/>
      <w:r/>
    </w:p>
    <w:p>
      <w:pPr>
        <w:pStyle w:val="1036"/>
      </w:pPr>
      <w:r>
        <w:t xml:space="preserve">         return (DocTypeInfo) o;</w:t>
      </w:r>
      <w:r/>
    </w:p>
    <w:p>
      <w:pPr>
        <w:pStyle w:val="1036"/>
      </w:pPr>
      <w:r/>
      <w:r/>
    </w:p>
    <w:p>
      <w:pPr>
        <w:pStyle w:val="1036"/>
      </w:pPr>
      <w:r>
        <w:t xml:space="preserve">      }</w:t>
      </w:r>
      <w:r/>
    </w:p>
    <w:p>
      <w:pPr>
        <w:pStyle w:val="1036"/>
      </w:pPr>
      <w:r/>
      <w:r/>
    </w:p>
    <w:p>
      <w:pPr>
        <w:pStyle w:val="1036"/>
      </w:pPr>
      <w:r>
        <w:t xml:space="preserve">   }</w:t>
      </w:r>
      <w:r/>
    </w:p>
    <w:p>
      <w:pPr>
        <w:pStyle w:val="1036"/>
      </w:pPr>
      <w:r/>
      <w:r/>
    </w:p>
    <w:p>
      <w:pPr>
        <w:pStyle w:val="1036"/>
      </w:pPr>
      <w:r>
        <w:t xml:space="preserve">   return null;</w:t>
      </w:r>
      <w:r/>
    </w:p>
    <w:p>
      <w:pPr>
        <w:pStyle w:val="1036"/>
      </w:pPr>
      <w:r/>
      <w:r/>
    </w:p>
    <w:p>
      <w:pPr>
        <w:pStyle w:val="1036"/>
        <w:rPr>
          <w:lang w:val="ru-RU"/>
        </w:rPr>
      </w:pP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1007"/>
        <w:rPr>
          <w:rStyle w:val="1012"/>
        </w:rPr>
      </w:pPr>
      <w:r>
        <w:rPr>
          <w:rStyle w:val="1012"/>
        </w:rPr>
        <w:t xml:space="preserve">Более подробный комментарий</w:t>
      </w:r>
      <w:r>
        <w:rPr>
          <w:rStyle w:val="1012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/**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</w:t>
      </w:r>
      <w:r>
        <w:rPr>
          <w:lang w:val="ru-RU"/>
        </w:rPr>
        <w:t xml:space="preserve">* Возвращает системное имя типа документа, выполняя поиск среди массива объекта. Если тип документа не найден, возвращает {@</w:t>
      </w:r>
      <w:r>
        <w:t xml:space="preserve">code</w:t>
      </w:r>
      <w:r>
        <w:rPr>
          <w:lang w:val="ru-RU"/>
        </w:rPr>
        <w:t xml:space="preserve"> </w:t>
      </w:r>
      <w:r>
        <w:t xml:space="preserve">null</w:t>
      </w: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</w:t>
      </w:r>
      <w:r>
        <w:rPr>
          <w:lang w:val="ru-RU"/>
        </w:rPr>
        <w:t xml:space="preserve">* &lt;</w:t>
      </w:r>
      <w:r>
        <w:t xml:space="preserve">blockquote</w:t>
      </w:r>
      <w:r>
        <w:rPr>
          <w:lang w:val="ru-RU"/>
        </w:rPr>
        <w:t xml:space="preserve">&gt;&lt;</w:t>
      </w:r>
      <w:r>
        <w:t xml:space="preserve">pre</w:t>
      </w:r>
      <w:r>
        <w:rPr>
          <w:lang w:val="ru-RU"/>
        </w:rPr>
        <w:t xml:space="preserve">&gt;{@</w:t>
      </w:r>
      <w:r>
        <w:t xml:space="preserve">code</w:t>
      </w:r>
      <w:r>
        <w:rPr>
          <w:lang w:val="ru-RU"/>
        </w:rPr>
        <w:t xml:space="preserve"> </w:t>
      </w:r>
      <w:r>
        <w:t xml:space="preserve">DocTypeInfo</w:t>
      </w:r>
      <w:r>
        <w:rPr>
          <w:lang w:val="ru-RU"/>
        </w:rPr>
        <w:t xml:space="preserve"> </w:t>
      </w:r>
      <w:r>
        <w:t xml:space="preserve">docTypeInfo</w:t>
      </w:r>
      <w:r>
        <w:rPr>
          <w:lang w:val="ru-RU"/>
        </w:rPr>
        <w:t xml:space="preserve"> = </w:t>
      </w:r>
      <w:r>
        <w:t xml:space="preserve">securityFieldsProvider</w:t>
      </w:r>
      <w:r>
        <w:rPr>
          <w:lang w:val="ru-RU"/>
        </w:rPr>
        <w:t xml:space="preserve">.</w:t>
      </w:r>
      <w:r>
        <w:t xml:space="preserve">getDocType</w:t>
      </w:r>
      <w:r>
        <w:rPr>
          <w:lang w:val="ru-RU"/>
        </w:rPr>
        <w:t xml:space="preserve">(</w:t>
      </w:r>
      <w:r>
        <w:t xml:space="preserve">remoteInvocation</w:t>
      </w:r>
      <w:r>
        <w:rPr>
          <w:lang w:val="ru-RU"/>
        </w:rPr>
        <w:t xml:space="preserve">.</w:t>
      </w:r>
      <w:r>
        <w:t xml:space="preserve">getArguments</w:t>
      </w:r>
      <w:r>
        <w:rPr>
          <w:lang w:val="ru-RU"/>
        </w:rPr>
        <w:t xml:space="preserve">());}&lt;/</w:t>
      </w:r>
      <w:r>
        <w:t xml:space="preserve">pre</w:t>
      </w:r>
      <w:r>
        <w:rPr>
          <w:lang w:val="ru-RU"/>
        </w:rPr>
        <w:t xml:space="preserve">&gt;&lt;/</w:t>
      </w:r>
      <w:r>
        <w:t xml:space="preserve">blockquote</w:t>
      </w:r>
      <w:r>
        <w:rPr>
          <w:lang w:val="ru-RU"/>
        </w:rPr>
        <w:t xml:space="preserve">&gt;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</w:t>
      </w:r>
      <w:r>
        <w:rPr>
          <w:lang w:val="ru-RU"/>
        </w:rPr>
        <w:t xml:space="preserve">* @</w:t>
      </w:r>
      <w:r>
        <w:t xml:space="preserve">param</w:t>
      </w:r>
      <w:r>
        <w:rPr>
          <w:lang w:val="ru-RU"/>
        </w:rPr>
        <w:t xml:space="preserve"> </w:t>
      </w:r>
      <w:r>
        <w:t xml:space="preserve">objects</w:t>
      </w:r>
      <w:r>
        <w:rPr>
          <w:lang w:val="ru-RU"/>
        </w:rPr>
        <w:t xml:space="preserve"> объекты, в которых будет происходить поиск.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t xml:space="preserve"> </w:t>
      </w:r>
      <w:r>
        <w:rPr>
          <w:lang w:val="ru-RU"/>
        </w:rPr>
        <w:t xml:space="preserve">* @</w:t>
      </w:r>
      <w:r>
        <w:t xml:space="preserve">return</w:t>
      </w:r>
      <w:r>
        <w:rPr>
          <w:lang w:val="ru-RU"/>
        </w:rPr>
        <w:t xml:space="preserve"> системное имя документа или {@</w:t>
      </w:r>
      <w:r>
        <w:t xml:space="preserve">code</w:t>
      </w:r>
      <w:r>
        <w:rPr>
          <w:lang w:val="ru-RU"/>
        </w:rPr>
        <w:t xml:space="preserve"> </w:t>
      </w:r>
      <w:r>
        <w:t xml:space="preserve">null</w:t>
      </w:r>
      <w:r>
        <w:rPr>
          <w:lang w:val="ru-RU"/>
        </w:rPr>
        <w:t xml:space="preserve">} если имя не было найдено.</w:t>
      </w:r>
      <w:r>
        <w:rPr>
          <w:lang w:val="ru-RU"/>
        </w:rPr>
      </w:r>
    </w:p>
    <w:p>
      <w:pPr>
        <w:pStyle w:val="1036"/>
      </w:pPr>
      <w:r>
        <w:t xml:space="preserve"> */</w:t>
      </w:r>
      <w:r/>
    </w:p>
    <w:p>
      <w:pPr>
        <w:pStyle w:val="1036"/>
      </w:pPr>
      <w:r>
        <w:t xml:space="preserve">public DocTypeInfo getDocType(Object[] objects) {</w:t>
      </w:r>
      <w:r/>
    </w:p>
    <w:p>
      <w:pPr>
        <w:pStyle w:val="1036"/>
      </w:pPr>
      <w:r>
        <w:t xml:space="preserve">   for (Object o : objects) {</w:t>
      </w:r>
      <w:r/>
    </w:p>
    <w:p>
      <w:pPr>
        <w:pStyle w:val="1036"/>
      </w:pPr>
      <w:r>
        <w:t xml:space="preserve">      if (o instanceof DocTypeInfo) {</w:t>
      </w:r>
      <w:r/>
    </w:p>
    <w:p>
      <w:pPr>
        <w:pStyle w:val="1036"/>
      </w:pPr>
      <w:r>
        <w:t xml:space="preserve">         return (DocTypeInfo) o;</w:t>
      </w:r>
      <w:r/>
    </w:p>
    <w:p>
      <w:pPr>
        <w:pStyle w:val="1036"/>
      </w:pPr>
      <w:r>
        <w:t xml:space="preserve">      }</w:t>
      </w:r>
      <w:r/>
    </w:p>
    <w:p>
      <w:pPr>
        <w:pStyle w:val="1036"/>
      </w:pPr>
      <w:r>
        <w:t xml:space="preserve">   }</w:t>
      </w:r>
      <w:r/>
    </w:p>
    <w:p>
      <w:pPr>
        <w:pStyle w:val="1036"/>
      </w:pPr>
      <w:r>
        <w:t xml:space="preserve">   return null;</w:t>
      </w:r>
      <w:r/>
    </w:p>
    <w:p>
      <w:pPr>
        <w:pStyle w:val="1036"/>
        <w:rPr>
          <w:lang w:val="ru-RU"/>
        </w:rPr>
      </w:pP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1007"/>
      </w:pPr>
      <w:r/>
      <w:r/>
    </w:p>
    <w:p>
      <w:pPr>
        <w:pStyle w:val="1146"/>
      </w:pPr>
      <w:r>
        <w:t xml:space="preserve">Хорошей практикой написания комментариев для Javadoc будет:</w:t>
      </w:r>
      <w:r/>
    </w:p>
    <w:p>
      <w:pPr>
        <w:pStyle w:val="1004"/>
        <w:numPr>
          <w:ilvl w:val="0"/>
          <w:numId w:val="32"/>
        </w:numPr>
      </w:pPr>
      <w:r>
        <w:t xml:space="preserve">Сообщать комментарием дополнительной информации о работе метода, класса и так далее, нежели можно получить из его названия</w:t>
      </w:r>
      <w:r/>
    </w:p>
    <w:p>
      <w:pPr>
        <w:pStyle w:val="1004"/>
      </w:pPr>
      <w:r>
        <w:t xml:space="preserve">Для методов -  начинать описание с глагола, использовать глаголы 3-его лица</w:t>
      </w:r>
      <w:r/>
    </w:p>
    <w:p>
      <w:pPr>
        <w:pStyle w:val="1004"/>
      </w:pPr>
      <w:r>
        <w:t xml:space="preserve">Избегать сокращений, жаргонизмов и пр.</w:t>
      </w:r>
      <w:r/>
    </w:p>
    <w:p>
      <w:pPr>
        <w:pStyle w:val="1004"/>
      </w:pPr>
      <w:r>
        <w:t xml:space="preserve">Использовать</w:t>
      </w:r>
      <w:r>
        <w:rPr>
          <w:rStyle w:val="1184"/>
        </w:rPr>
        <w:t xml:space="preserve"> {@code</w:t>
      </w:r>
      <w:r>
        <w:rPr>
          <w:rStyle w:val="1185"/>
        </w:rPr>
        <w:t xml:space="preserve"> комментарий-пример кода}</w:t>
      </w:r>
      <w:r>
        <w:rPr>
          <w:rStyle w:val="1184"/>
        </w:rPr>
        <w:t xml:space="preserve"> </w:t>
      </w:r>
      <w:r>
        <w:t xml:space="preserve">для оформления названий методов, классов, а также блоков кода, используемых в комментарии. Эта аннотация особенно хороша для оформления фрагментов кода с генериками.</w:t>
      </w:r>
      <w:r/>
    </w:p>
    <w:p>
      <w:pPr>
        <w:pStyle w:val="1004"/>
      </w:pPr>
      <w:r>
        <w:t xml:space="preserve">Использовать </w:t>
      </w:r>
      <w:r>
        <w:rPr>
          <w:rStyle w:val="1184"/>
        </w:rPr>
        <w:t xml:space="preserve">&lt;pre&gt;</w:t>
      </w:r>
      <w:r>
        <w:rPr>
          <w:rStyle w:val="1185"/>
        </w:rPr>
        <w:t xml:space="preserve">комментарий</w:t>
      </w:r>
      <w:r>
        <w:rPr>
          <w:rStyle w:val="1184"/>
        </w:rPr>
        <w:t xml:space="preserve">&lt;/pre&gt;</w:t>
      </w:r>
      <w:r>
        <w:t xml:space="preserve"> для форматирования примера кода в отдельной строке</w:t>
      </w:r>
      <w:r/>
    </w:p>
    <w:p>
      <w:pPr>
        <w:pStyle w:val="1004"/>
      </w:pPr>
      <w:r>
        <w:t xml:space="preserve">Использовать </w:t>
      </w:r>
      <w:r>
        <w:rPr>
          <w:rStyle w:val="1184"/>
        </w:rPr>
        <w:t xml:space="preserve">&lt;blockquote&gt;</w:t>
      </w:r>
      <w:r>
        <w:rPr>
          <w:rStyle w:val="1185"/>
        </w:rPr>
        <w:t xml:space="preserve">фрагмент кода со значительным отступом</w:t>
      </w:r>
      <w:r>
        <w:rPr>
          <w:rStyle w:val="1184"/>
        </w:rPr>
        <w:t xml:space="preserve">&lt;/blockquote&gt;</w:t>
      </w:r>
      <w:r>
        <w:t xml:space="preserve"> для форматирования примера кода с отступом</w:t>
      </w:r>
      <w:r/>
    </w:p>
    <w:p>
      <w:pPr>
        <w:pStyle w:val="1004"/>
      </w:pPr>
      <w:r>
        <w:t xml:space="preserve">Использовать </w:t>
      </w:r>
      <w:r>
        <w:rPr>
          <w:rStyle w:val="1184"/>
        </w:rPr>
        <w:t xml:space="preserve">{@literal</w:t>
      </w:r>
      <w:r>
        <w:rPr>
          <w:rStyle w:val="1185"/>
        </w:rPr>
        <w:t xml:space="preserve"> символ</w:t>
      </w:r>
      <w:r>
        <w:rPr>
          <w:rStyle w:val="1184"/>
        </w:rPr>
        <w:t xml:space="preserve">}</w:t>
      </w:r>
      <w:r>
        <w:t xml:space="preserve"> для пропуска служебных символов. Аннотация особенно полезна, если в примере кода встречаются аннотированные методы.</w:t>
      </w:r>
      <w:r/>
    </w:p>
    <w:p>
      <w:pPr>
        <w:pStyle w:val="1004"/>
      </w:pPr>
      <w:r>
        <w:t xml:space="preserve">Избегать дублирования Javadoc-комментариев. Т.е. не стоит копировать родительские комментарии, I</w:t>
      </w:r>
      <w:r>
        <w:t xml:space="preserve">DE их подтянет собственными силами. Комментарий наследника стоит изменить, если его реализация или usecase отличаются и требуют пояснения. При этом если необходимо выполнить копирование описания родительского метода/класса, стоит воспользоваться аннотацией</w:t>
      </w:r>
      <w:r>
        <w:rPr>
          <w:rStyle w:val="1184"/>
        </w:rPr>
        <w:t xml:space="preserve"> {@inheritDoc}</w:t>
      </w:r>
      <w:r/>
    </w:p>
    <w:p>
      <w:pPr>
        <w:pStyle w:val="1004"/>
      </w:pPr>
      <w:r>
        <w:t xml:space="preserve">Соблюдать порядок следования тегов:</w:t>
      </w:r>
      <w:r/>
    </w:p>
    <w:p>
      <w:pPr>
        <w:pStyle w:val="1031"/>
      </w:pPr>
      <w:r>
        <w:rPr>
          <w:rStyle w:val="1185"/>
        </w:rPr>
        <w:t xml:space="preserve">@author</w:t>
      </w:r>
      <w:r>
        <w:rPr>
          <w:rStyle w:val="1184"/>
        </w:rPr>
        <w:t xml:space="preserve"> </w:t>
      </w:r>
      <w:r>
        <w:t xml:space="preserve">(только для классов и интерфейсов)</w:t>
      </w:r>
      <w:r/>
    </w:p>
    <w:p>
      <w:pPr>
        <w:pStyle w:val="1031"/>
      </w:pPr>
      <w:r>
        <w:rPr>
          <w:rStyle w:val="1184"/>
        </w:rPr>
        <w:t xml:space="preserve">@version</w:t>
      </w:r>
      <w:r>
        <w:t xml:space="preserve"> (только для классов и интерфейсов)</w:t>
      </w:r>
      <w:r/>
    </w:p>
    <w:p>
      <w:pPr>
        <w:pStyle w:val="1031"/>
      </w:pPr>
      <w:r>
        <w:rPr>
          <w:rStyle w:val="1184"/>
        </w:rPr>
        <w:t xml:space="preserve">@param</w:t>
      </w:r>
      <w:r>
        <w:t xml:space="preserve"> (только для методов и конструкторов)</w:t>
      </w:r>
      <w:r/>
    </w:p>
    <w:p>
      <w:pPr>
        <w:pStyle w:val="1031"/>
      </w:pPr>
      <w:r>
        <w:rPr>
          <w:rStyle w:val="1184"/>
        </w:rPr>
        <w:t xml:space="preserve">@return</w:t>
      </w:r>
      <w:r>
        <w:t xml:space="preserve"> (только для методов)</w:t>
      </w:r>
      <w:r/>
    </w:p>
    <w:p>
      <w:pPr>
        <w:pStyle w:val="1031"/>
      </w:pPr>
      <w:r>
        <w:rPr>
          <w:rStyle w:val="1184"/>
        </w:rPr>
        <w:t xml:space="preserve">@exception</w:t>
      </w:r>
      <w:r>
        <w:t xml:space="preserve"> (или </w:t>
      </w:r>
      <w:r>
        <w:rPr>
          <w:rStyle w:val="1185"/>
        </w:rPr>
        <w:t xml:space="preserve">@throws</w:t>
      </w:r>
      <w:r>
        <w:t xml:space="preserve"> в качестве синонимичного тега)</w:t>
      </w:r>
      <w:r/>
    </w:p>
    <w:p>
      <w:pPr>
        <w:pStyle w:val="1031"/>
      </w:pPr>
      <w:r>
        <w:rPr>
          <w:rStyle w:val="1185"/>
        </w:rPr>
        <w:t xml:space="preserve">@see</w:t>
      </w:r>
      <w:r/>
    </w:p>
    <w:p>
      <w:pPr>
        <w:pStyle w:val="1031"/>
      </w:pPr>
      <w:r>
        <w:rPr>
          <w:rStyle w:val="1184"/>
        </w:rPr>
        <w:t xml:space="preserve">@since</w:t>
      </w:r>
      <w:r/>
    </w:p>
    <w:p>
      <w:pPr>
        <w:pStyle w:val="1031"/>
      </w:pPr>
      <w:r>
        <w:rPr>
          <w:rStyle w:val="1184"/>
        </w:rPr>
        <w:t xml:space="preserve">@serial</w:t>
      </w:r>
      <w:r>
        <w:t xml:space="preserve"> (или </w:t>
      </w:r>
      <w:r>
        <w:rPr>
          <w:rStyle w:val="1185"/>
        </w:rPr>
        <w:t xml:space="preserve">@serialField</w:t>
      </w:r>
      <w:r>
        <w:t xml:space="preserve"> или </w:t>
      </w:r>
      <w:r>
        <w:rPr>
          <w:rStyle w:val="1185"/>
        </w:rPr>
        <w:t xml:space="preserve">@serialData</w:t>
      </w:r>
      <w:r>
        <w:t xml:space="preserve">)</w:t>
      </w:r>
      <w:r/>
    </w:p>
    <w:p>
      <w:pPr>
        <w:pStyle w:val="1031"/>
      </w:pPr>
      <w:r>
        <w:rPr>
          <w:rStyle w:val="1184"/>
        </w:rPr>
        <w:t xml:space="preserve">@deprecated</w:t>
      </w:r>
      <w:r/>
    </w:p>
    <w:p>
      <w:pPr>
        <w:pStyle w:val="1004"/>
      </w:pPr>
      <w:r>
        <w:t xml:space="preserve">Изменять комментарии в соответствии с вносимыми изменениями в тело метода, класса и т.д.</w:t>
      </w:r>
      <w:r/>
    </w:p>
    <w:p>
      <w:pPr>
        <w:pStyle w:val="984"/>
      </w:pPr>
      <w:r/>
      <w:bookmarkStart w:id="33" w:name="_Toc21"/>
      <w:r>
        <w:t xml:space="preserve">Конструкции языка</w:t>
      </w:r>
      <w:r/>
      <w:bookmarkEnd w:id="33"/>
      <w:r/>
      <w:r/>
    </w:p>
    <w:p>
      <w:pPr>
        <w:pStyle w:val="985"/>
      </w:pPr>
      <w:r/>
      <w:bookmarkStart w:id="34" w:name="_Toc22"/>
      <w:r>
        <w:t xml:space="preserve">Определение переменных</w:t>
      </w:r>
      <w:r/>
      <w:bookmarkEnd w:id="34"/>
      <w:r/>
      <w:r/>
    </w:p>
    <w:p>
      <w:pPr>
        <w:pStyle w:val="1007"/>
      </w:pPr>
      <w:r>
        <w:t xml:space="preserve">Общее правило при определении переменных: одно определение - одна строка. Таким образом</w:t>
      </w:r>
      <w:r>
        <w:t xml:space="preserve">,</w:t>
      </w:r>
      <w:r>
        <w:t xml:space="preserve"> конструкции вида </w:t>
      </w:r>
      <w:r>
        <w:rPr>
          <w:rStyle w:val="1184"/>
        </w:rPr>
        <w:t xml:space="preserve">int a, b; </w:t>
      </w:r>
      <w:r>
        <w:t xml:space="preserve">не используются. Локальные переменные описываются максимально близко к конструкции</w:t>
      </w:r>
      <w:r>
        <w:t xml:space="preserve">,</w:t>
      </w:r>
      <w:r>
        <w:t xml:space="preserve"> в которой они используются, в том случае, если это не вредит читаемости кода.</w:t>
      </w:r>
      <w:r/>
    </w:p>
    <w:p>
      <w:pPr>
        <w:pStyle w:val="985"/>
      </w:pPr>
      <w:r/>
      <w:bookmarkStart w:id="35" w:name="_Toc23"/>
      <w:r>
        <w:t xml:space="preserve">Switch-case</w:t>
      </w:r>
      <w:r/>
      <w:bookmarkEnd w:id="35"/>
      <w:r/>
      <w:r/>
    </w:p>
    <w:p>
      <w:pPr>
        <w:pStyle w:val="1007"/>
      </w:pPr>
      <w:r>
        <w:t xml:space="preserve">Все ветки switch-case должны обязательно заканчиваться ключевым словом break. В случае если ключевое слово break опущено намерено (fallthrough)</w:t>
      </w:r>
      <w:r>
        <w:t xml:space="preserve">,</w:t>
      </w:r>
      <w:r>
        <w:t xml:space="preserve"> необходимо добавлять комментарий </w:t>
      </w:r>
      <w:r>
        <w:rPr>
          <w:rStyle w:val="1184"/>
        </w:rPr>
        <w:t xml:space="preserve">fallthrough</w:t>
      </w:r>
      <w:r>
        <w:rPr>
          <w:rStyle w:val="1184"/>
        </w:rPr>
        <w:t xml:space="preserve">.</w:t>
      </w:r>
      <w:r/>
    </w:p>
    <w:p>
      <w:pPr>
        <w:pStyle w:val="1036"/>
      </w:pPr>
      <w:r>
        <w:t xml:space="preserve">switch (input) {</w:t>
      </w:r>
      <w:r/>
    </w:p>
    <w:p>
      <w:pPr>
        <w:pStyle w:val="1036"/>
      </w:pPr>
      <w:r>
        <w:t xml:space="preserve">    case 1:</w:t>
      </w:r>
      <w:r/>
    </w:p>
    <w:p>
      <w:pPr>
        <w:pStyle w:val="1036"/>
      </w:pPr>
      <w:r>
        <w:t xml:space="preserve">    case 2:</w:t>
      </w:r>
      <w:r/>
    </w:p>
    <w:p>
      <w:pPr>
        <w:pStyle w:val="1036"/>
      </w:pPr>
      <w:r>
        <w:t xml:space="preserve">        takeSomeAction();</w:t>
      </w:r>
      <w:r/>
    </w:p>
    <w:p>
      <w:pPr>
        <w:pStyle w:val="1036"/>
      </w:pPr>
      <w:r>
        <w:t xml:space="preserve">        // fallthrough</w:t>
      </w:r>
      <w:r/>
    </w:p>
    <w:p>
      <w:pPr>
        <w:pStyle w:val="1036"/>
      </w:pPr>
      <w:r>
        <w:t xml:space="preserve">    case 3:</w:t>
      </w:r>
      <w:r/>
    </w:p>
    <w:p>
      <w:pPr>
        <w:pStyle w:val="1036"/>
      </w:pPr>
      <w:r>
        <w:t xml:space="preserve">        anotherAction();</w:t>
      </w:r>
      <w:r/>
    </w:p>
    <w:p>
      <w:pPr>
        <w:pStyle w:val="1036"/>
      </w:pPr>
      <w:r>
        <w:t xml:space="preserve">        break;</w:t>
      </w:r>
      <w:r/>
    </w:p>
    <w:p>
      <w:pPr>
        <w:pStyle w:val="1036"/>
      </w:pPr>
      <w:r>
        <w:t xml:space="preserve">    default:</w:t>
      </w:r>
      <w:r/>
    </w:p>
    <w:p>
      <w:pPr>
        <w:pStyle w:val="1036"/>
        <w:rPr>
          <w:lang w:val="ru-RU"/>
        </w:rPr>
      </w:pPr>
      <w:r>
        <w:t xml:space="preserve">        defaultAction</w:t>
      </w:r>
      <w:r>
        <w:rPr>
          <w:lang w:val="ru-RU"/>
        </w:rPr>
        <w:t xml:space="preserve">();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1007"/>
      </w:pPr>
      <w:r>
        <w:rPr>
          <w:rStyle w:val="1184"/>
        </w:rPr>
        <w:t xml:space="preserve">default</w:t>
      </w:r>
      <w:r>
        <w:t xml:space="preserve"> всегда идет последним.</w:t>
      </w:r>
      <w:r/>
    </w:p>
    <w:p>
      <w:pPr>
        <w:pStyle w:val="985"/>
      </w:pPr>
      <w:r/>
      <w:bookmarkStart w:id="36" w:name="_Toc24"/>
      <w:r>
        <w:t xml:space="preserve">Аннотации</w:t>
      </w:r>
      <w:r/>
      <w:bookmarkEnd w:id="36"/>
      <w:r/>
      <w:r/>
    </w:p>
    <w:p>
      <w:pPr>
        <w:pStyle w:val="1007"/>
      </w:pPr>
      <w:r>
        <w:t xml:space="preserve">Аннотации над членами класса могут располагаться в любом порядке, в том числе допускается отсутствие символа переноса строки после задания аннотации, если это не мешает читаемости кода</w:t>
      </w:r>
      <w:r>
        <w:t xml:space="preserve">.</w:t>
      </w:r>
      <w:r/>
    </w:p>
    <w:p>
      <w:pPr>
        <w:pStyle w:val="1036"/>
      </w:pPr>
      <w:r>
        <w:t xml:space="preserve">@Override</w:t>
      </w:r>
      <w:r/>
    </w:p>
    <w:p>
      <w:pPr>
        <w:pStyle w:val="1036"/>
      </w:pPr>
      <w:r>
        <w:t xml:space="preserve">public void toString() {</w:t>
      </w:r>
      <w:r/>
    </w:p>
    <w:p>
      <w:pPr>
        <w:pStyle w:val="1036"/>
      </w:pPr>
      <w:r>
        <w:t xml:space="preserve">}</w:t>
      </w:r>
      <w:r/>
    </w:p>
    <w:p>
      <w:pPr>
        <w:pStyle w:val="1036"/>
      </w:pPr>
      <w:r>
        <w:t xml:space="preserve">  </w:t>
      </w:r>
      <w:r/>
    </w:p>
    <w:p>
      <w:pPr>
        <w:pStyle w:val="1036"/>
      </w:pPr>
      <w:r>
        <w:t xml:space="preserve">@Nullable public Result getResult() {</w:t>
      </w:r>
      <w:r/>
    </w:p>
    <w:p>
      <w:pPr>
        <w:pStyle w:val="1036"/>
        <w:rPr>
          <w:lang w:val="ru-RU"/>
        </w:rPr>
      </w:pPr>
      <w:r>
        <w:t xml:space="preserve">    return</w:t>
      </w:r>
      <w:r>
        <w:rPr>
          <w:lang w:val="ru-RU"/>
        </w:rPr>
        <w:t xml:space="preserve"> </w:t>
      </w:r>
      <w:r>
        <w:t xml:space="preserve">null</w:t>
      </w:r>
      <w:r>
        <w:rPr>
          <w:lang w:val="ru-RU"/>
        </w:rPr>
        <w:t xml:space="preserve">;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985"/>
      </w:pPr>
      <w:r/>
      <w:bookmarkStart w:id="37" w:name="_Toc25"/>
      <w:r>
        <w:t xml:space="preserve">Порядок модификаторов</w:t>
      </w:r>
      <w:r/>
      <w:bookmarkEnd w:id="37"/>
      <w:r/>
      <w:r/>
    </w:p>
    <w:p>
      <w:pPr>
        <w:pStyle w:val="1007"/>
      </w:pPr>
      <w:r>
        <w:t xml:space="preserve">Модификаторы описываются в соответствии с рекомендациями Java language specification в следующем порядке</w:t>
      </w:r>
      <w:r>
        <w:t xml:space="preserve">:</w:t>
      </w:r>
      <w:r/>
    </w:p>
    <w:p>
      <w:pPr>
        <w:pStyle w:val="1036"/>
      </w:pPr>
      <w:r>
        <w:t xml:space="preserve">public protected private abstract static final transient volatile synchronized native strictfp</w:t>
      </w:r>
      <w:r/>
    </w:p>
    <w:p>
      <w:pPr>
        <w:pStyle w:val="985"/>
      </w:pPr>
      <w:r/>
      <w:bookmarkStart w:id="38" w:name="_Toc26"/>
      <w:r>
        <w:t xml:space="preserve">Значения типа long</w:t>
      </w:r>
      <w:r/>
      <w:bookmarkEnd w:id="38"/>
      <w:r/>
      <w:r/>
    </w:p>
    <w:p>
      <w:pPr>
        <w:pStyle w:val="1007"/>
      </w:pPr>
      <w:r>
        <w:t xml:space="preserve">При задании значения типа</w:t>
      </w:r>
      <w:r>
        <w:rPr>
          <w:rStyle w:val="1184"/>
        </w:rPr>
        <w:t xml:space="preserve"> long</w:t>
      </w:r>
      <w:r>
        <w:t xml:space="preserve"> всегда используется буква </w:t>
      </w:r>
      <w:r>
        <w:rPr>
          <w:rStyle w:val="1184"/>
        </w:rPr>
        <w:t xml:space="preserve">L</w:t>
      </w:r>
      <w:r>
        <w:t xml:space="preserve"> в верхнем регистре</w:t>
      </w:r>
      <w:r>
        <w:t xml:space="preserve">.</w:t>
      </w:r>
      <w:r/>
    </w:p>
    <w:p>
      <w:pPr>
        <w:pStyle w:val="1036"/>
      </w:pPr>
      <w:r>
        <w:t xml:space="preserve">private long wrong = 10l; // &lt;-- неверно</w:t>
      </w:r>
      <w:r/>
    </w:p>
    <w:p>
      <w:pPr>
        <w:pStyle w:val="1036"/>
      </w:pPr>
      <w:r>
        <w:t xml:space="preserve">private long right = 10L; // &lt;-- верно</w:t>
      </w:r>
      <w:r/>
    </w:p>
    <w:p>
      <w:pPr>
        <w:pStyle w:val="984"/>
      </w:pPr>
      <w:r/>
      <w:bookmarkStart w:id="39" w:name="_Toc27"/>
      <w:r>
        <w:t xml:space="preserve">Правила именования</w:t>
      </w:r>
      <w:r/>
      <w:bookmarkEnd w:id="39"/>
      <w:r/>
      <w:r/>
    </w:p>
    <w:p>
      <w:pPr>
        <w:pStyle w:val="985"/>
      </w:pPr>
      <w:r/>
      <w:bookmarkStart w:id="40" w:name="_Toc28"/>
      <w:r>
        <w:t xml:space="preserve">Общие правила</w:t>
      </w:r>
      <w:r/>
      <w:bookmarkEnd w:id="40"/>
      <w:r/>
      <w:r/>
    </w:p>
    <w:p>
      <w:pPr>
        <w:pStyle w:val="1007"/>
      </w:pPr>
      <w:r>
        <w:t xml:space="preserve">Придерживаемся принципа, что любой идентификатор соответствует шаблону \w+.</w:t>
      </w:r>
      <w:r/>
    </w:p>
    <w:p>
      <w:pPr>
        <w:pStyle w:val="985"/>
      </w:pPr>
      <w:r/>
      <w:bookmarkStart w:id="41" w:name="_Toc29"/>
      <w:r>
        <w:t xml:space="preserve">Именование классов</w:t>
      </w:r>
      <w:r/>
      <w:bookmarkEnd w:id="41"/>
      <w:r/>
      <w:r/>
    </w:p>
    <w:p>
      <w:pPr>
        <w:pStyle w:val="1007"/>
      </w:pPr>
      <w:r>
        <w:t xml:space="preserve">Имена классов должны использовать </w:t>
      </w:r>
      <w:r>
        <w:rPr>
          <w:rStyle w:val="1184"/>
        </w:rPr>
        <w:t xml:space="preserve">UpperCamelCase</w:t>
      </w:r>
      <w:r>
        <w:t xml:space="preserve">. Имена классов должны отражать сущность, которую описывает данный </w:t>
      </w:r>
      <w:r>
        <w:t xml:space="preserve">класс. Для интерфейсов не используется какой-либо специальный префикс - это вредит читаемости кода, а так же выставляет наружу детали реализации API. В случае если интерфейс имплементируется единственным классом, то целесообразно использовать суффикс Impl.</w:t>
      </w:r>
      <w:r/>
    </w:p>
    <w:p>
      <w:pPr>
        <w:pStyle w:val="1007"/>
      </w:pPr>
      <w:r>
        <w:t xml:space="preserve">Классы тестов используют су</w:t>
      </w:r>
      <w:r>
        <w:t xml:space="preserve">ффикс Test. Имя тестового класса задается по имени класса, для которого написан сам тест. В случае, если объем тестируемого класса достаточно большой, есть смысл разделить тестовые классы на несколько меньших по объему используя формат ИмяКласс_аспект_Test</w:t>
      </w:r>
      <w:r>
        <w:t xml:space="preserve">.</w:t>
      </w:r>
      <w:r/>
    </w:p>
    <w:p>
      <w:pPr>
        <w:pStyle w:val="985"/>
      </w:pPr>
      <w:r/>
      <w:bookmarkStart w:id="42" w:name="_Toc30"/>
      <w:r>
        <w:t xml:space="preserve">Именование методов</w:t>
      </w:r>
      <w:r/>
      <w:bookmarkEnd w:id="42"/>
      <w:r/>
      <w:r/>
    </w:p>
    <w:p>
      <w:pPr>
        <w:pStyle w:val="1007"/>
      </w:pPr>
      <w:r>
        <w:t xml:space="preserve">Имена методов должны использовать </w:t>
      </w:r>
      <w:r>
        <w:rPr>
          <w:rStyle w:val="1184"/>
        </w:rPr>
        <w:t xml:space="preserve">lowerCamelCase</w:t>
      </w:r>
      <w:r>
        <w:t xml:space="preserve">. Имена методов должны отражать суть выполняемых</w:t>
      </w:r>
      <w:r>
        <w:t xml:space="preserve"> действий над объектом. Имена тестовых методов используют префикс test. Для тестовых методов можно использовать следующий шаблон имени testМетод_ЕслиУсловие_Результат, например testAddWithNullValueThrowsException, testCallWithNoArgumentsReturnSingleResult.</w:t>
      </w:r>
      <w:r/>
    </w:p>
    <w:p>
      <w:pPr>
        <w:pStyle w:val="985"/>
      </w:pPr>
      <w:r/>
      <w:bookmarkStart w:id="43" w:name="_Toc31"/>
      <w:r>
        <w:t xml:space="preserve">Именование констант</w:t>
      </w:r>
      <w:r/>
      <w:bookmarkEnd w:id="43"/>
      <w:r/>
      <w:r/>
    </w:p>
    <w:p>
      <w:pPr>
        <w:pStyle w:val="1007"/>
      </w:pPr>
      <w:r>
        <w:t xml:space="preserve">Имена констант используют буквы в верхнем регистре, символ _ использу</w:t>
      </w:r>
      <w:r>
        <w:t xml:space="preserve">ется для отделения слов. Пример:</w:t>
      </w:r>
      <w:r/>
    </w:p>
    <w:p>
      <w:pPr>
        <w:pStyle w:val="1036"/>
        <w:rPr>
          <w:lang w:val="ru-RU"/>
        </w:rPr>
      </w:pPr>
      <w:r>
        <w:t xml:space="preserve">public</w:t>
      </w:r>
      <w:r>
        <w:rPr>
          <w:lang w:val="ru-RU"/>
        </w:rPr>
        <w:t xml:space="preserve"> </w:t>
      </w:r>
      <w:r>
        <w:t xml:space="preserve">static</w:t>
      </w:r>
      <w:r>
        <w:rPr>
          <w:lang w:val="ru-RU"/>
        </w:rPr>
        <w:t xml:space="preserve"> </w:t>
      </w:r>
      <w:r>
        <w:t xml:space="preserve">final</w:t>
      </w:r>
      <w:r>
        <w:rPr>
          <w:lang w:val="ru-RU"/>
        </w:rPr>
        <w:t xml:space="preserve"> </w:t>
      </w:r>
      <w:r>
        <w:t xml:space="preserve">String</w:t>
      </w:r>
      <w:r>
        <w:rPr>
          <w:lang w:val="ru-RU"/>
        </w:rPr>
        <w:t xml:space="preserve"> </w:t>
      </w:r>
      <w:r>
        <w:t xml:space="preserve">ORG</w:t>
      </w:r>
      <w:r>
        <w:rPr>
          <w:lang w:val="ru-RU"/>
        </w:rPr>
        <w:t xml:space="preserve">_</w:t>
      </w:r>
      <w:r>
        <w:t xml:space="preserve">PARAM</w:t>
      </w:r>
      <w:r>
        <w:rPr>
          <w:lang w:val="ru-RU"/>
        </w:rPr>
        <w:t xml:space="preserve">_</w:t>
      </w:r>
      <w:r>
        <w:t xml:space="preserve">KEY</w:t>
      </w:r>
      <w:r>
        <w:rPr>
          <w:lang w:val="ru-RU"/>
        </w:rPr>
        <w:t xml:space="preserve"> = "</w:t>
      </w:r>
      <w:r>
        <w:t xml:space="preserve">orgName</w:t>
      </w:r>
      <w:r>
        <w:rPr>
          <w:lang w:val="ru-RU"/>
        </w:rPr>
        <w:t xml:space="preserve">";</w:t>
      </w:r>
      <w:r>
        <w:rPr>
          <w:lang w:val="ru-RU"/>
        </w:rPr>
      </w:r>
    </w:p>
    <w:p>
      <w:pPr>
        <w:pStyle w:val="1007"/>
      </w:pPr>
      <w:r>
        <w:t xml:space="preserve">Константы всегда представляют собой static final поля, не изменяемые в процессе работы программы. Не все static final поля являются константами, например </w:t>
      </w:r>
      <w:r>
        <w:rPr>
          <w:rStyle w:val="1184"/>
        </w:rPr>
        <w:t xml:space="preserve">static</w:t>
      </w:r>
      <w:r>
        <w:t xml:space="preserve"> </w:t>
      </w:r>
      <w:r>
        <w:rPr>
          <w:rStyle w:val="1184"/>
        </w:rPr>
        <w:t xml:space="preserve">final List&lt;Records&gt; recordsCache = new ArrayList&lt;&gt;()</w:t>
      </w:r>
      <w:r>
        <w:t xml:space="preserve">; не является описанием константы, соответственно к нему применяются общие правила именования полей.</w:t>
      </w:r>
      <w:r/>
    </w:p>
    <w:p>
      <w:pPr>
        <w:pStyle w:val="985"/>
      </w:pPr>
      <w:r/>
      <w:bookmarkStart w:id="44" w:name="_Toc32"/>
      <w:r>
        <w:t xml:space="preserve">Имена полей, имена параметров методов</w:t>
      </w:r>
      <w:r/>
      <w:bookmarkEnd w:id="44"/>
      <w:r/>
      <w:r/>
    </w:p>
    <w:p>
      <w:pPr>
        <w:pStyle w:val="1007"/>
      </w:pPr>
      <w:r>
        <w:t xml:space="preserve">Имена полей и параметров используют </w:t>
      </w:r>
      <w:r>
        <w:rPr>
          <w:rStyle w:val="1184"/>
        </w:rPr>
        <w:t xml:space="preserve">lowerCamelCase</w:t>
      </w:r>
      <w:r>
        <w:t xml:space="preserve">. Имена полей обычно отражают свойства объекта, для которого они описаны.</w:t>
      </w:r>
      <w:r/>
    </w:p>
    <w:p>
      <w:pPr>
        <w:pStyle w:val="985"/>
      </w:pPr>
      <w:r/>
      <w:bookmarkStart w:id="45" w:name="_Toc33"/>
      <w:r>
        <w:t xml:space="preserve">Имена локальных переменных</w:t>
      </w:r>
      <w:r/>
      <w:bookmarkEnd w:id="45"/>
      <w:r/>
      <w:r/>
    </w:p>
    <w:p>
      <w:pPr>
        <w:pStyle w:val="1007"/>
      </w:pPr>
      <w:r>
        <w:t xml:space="preserve">Имена локальных переменных используют </w:t>
      </w:r>
      <w:r>
        <w:rPr>
          <w:rStyle w:val="1184"/>
        </w:rPr>
        <w:t xml:space="preserve">lowerCamelCase</w:t>
      </w:r>
      <w:r>
        <w:t xml:space="preserve">. Имя локальной переменной не должно быть слишком коротким (избегать односимвольных имен) или излишне длинным. Имена локальных переменных не описывают свойства объекта, поэтому могут быть короче, чем имена полей.</w:t>
      </w:r>
      <w:r/>
    </w:p>
    <w:p>
      <w:pPr>
        <w:pStyle w:val="985"/>
      </w:pPr>
      <w:r/>
      <w:bookmarkStart w:id="46" w:name="_Toc34"/>
      <w:r>
        <w:t xml:space="preserve">Имена типов (генерики)</w:t>
      </w:r>
      <w:r/>
      <w:bookmarkEnd w:id="46"/>
      <w:r/>
      <w:r/>
    </w:p>
    <w:p>
      <w:pPr>
        <w:pStyle w:val="1007"/>
      </w:pPr>
      <w:r>
        <w:t xml:space="preserve">Имена типов используют UpperCamelCase. </w:t>
      </w:r>
      <w:r>
        <w:t xml:space="preserve">В некоторых случаях допустимо</w:t>
      </w:r>
      <w:r>
        <w:t xml:space="preserve"> </w:t>
      </w:r>
      <w:r>
        <w:t xml:space="preserve">использ</w:t>
      </w:r>
      <w:r>
        <w:t xml:space="preserve">ование</w:t>
      </w:r>
      <w:r>
        <w:t xml:space="preserve"> </w:t>
      </w:r>
      <w:r>
        <w:t xml:space="preserve">правил именования, </w:t>
      </w:r>
      <w:r>
        <w:t xml:space="preserve">отличны</w:t>
      </w:r>
      <w:r>
        <w:t xml:space="preserve">х</w:t>
      </w:r>
      <w:r>
        <w:t xml:space="preserve"> </w:t>
      </w:r>
      <w:r>
        <w:t xml:space="preserve">от рекомендованных Java language specification. Так, имена типов могут отражать суть типизации (View, Type), однако не стоит их делать слишком длинными - общее правило - использовать одно слово, в некоторых случаях два.</w:t>
      </w:r>
      <w:r>
        <w:t xml:space="preserve"> </w:t>
      </w:r>
      <w:r/>
    </w:p>
    <w:p>
      <w:pPr>
        <w:pStyle w:val="1007"/>
        <w:ind w:firstLine="0"/>
      </w:pPr>
      <w:r>
        <w:t xml:space="preserve">     </w:t>
      </w:r>
      <w:r/>
    </w:p>
    <w:p>
      <w:pPr>
        <w:pStyle w:val="1007"/>
      </w:pPr>
      <w:r/>
      <w:r/>
    </w:p>
    <w:p>
      <w:pPr>
        <w:pStyle w:val="984"/>
      </w:pPr>
      <w:r/>
      <w:bookmarkStart w:id="47" w:name="_Toc35"/>
      <w:r>
        <w:t xml:space="preserve">Общие принципы написания кода</w:t>
      </w:r>
      <w:r/>
      <w:bookmarkEnd w:id="47"/>
      <w:r/>
      <w:r/>
    </w:p>
    <w:p>
      <w:pPr>
        <w:pStyle w:val="985"/>
      </w:pPr>
      <w:r/>
      <w:bookmarkStart w:id="48" w:name="_Toc36"/>
      <w:r>
        <w:t xml:space="preserve">Использование имени класса для доступа к статическим полям.</w:t>
      </w:r>
      <w:r/>
      <w:bookmarkEnd w:id="48"/>
      <w:r/>
      <w:r/>
    </w:p>
    <w:p>
      <w:pPr>
        <w:pStyle w:val="1007"/>
        <w:rPr>
          <w:lang w:val="en-US"/>
        </w:rPr>
      </w:pPr>
      <w:r>
        <w:t xml:space="preserve">При обращении к  статическим полям из не статических методов необходимо использовать имя класса для доступа к полю. Пример</w:t>
      </w:r>
      <w:r>
        <w:rPr>
          <w:lang w:val="en-US"/>
        </w:rPr>
        <w:t xml:space="preserve">:</w:t>
      </w:r>
      <w:r>
        <w:rPr>
          <w:lang w:val="en-US"/>
        </w:rPr>
      </w:r>
    </w:p>
    <w:p>
      <w:pPr>
        <w:pStyle w:val="1036"/>
      </w:pPr>
      <w:r>
        <w:t xml:space="preserve">class Example {</w:t>
      </w:r>
      <w:r/>
    </w:p>
    <w:p>
      <w:pPr>
        <w:pStyle w:val="1036"/>
      </w:pPr>
      <w:r>
        <w:t xml:space="preserve">    public static final String CONST_VALUE ="const";</w:t>
      </w:r>
      <w:r/>
    </w:p>
    <w:p>
      <w:pPr>
        <w:pStyle w:val="1036"/>
      </w:pPr>
      <w:r>
        <w:t xml:space="preserve">  </w:t>
      </w:r>
      <w:r/>
    </w:p>
    <w:p>
      <w:pPr>
        <w:pStyle w:val="1036"/>
      </w:pPr>
      <w:r>
        <w:t xml:space="preserve">    public void doSomething() {</w:t>
      </w:r>
      <w:r/>
    </w:p>
    <w:p>
      <w:pPr>
        <w:pStyle w:val="1036"/>
      </w:pPr>
      <w:r>
        <w:t xml:space="preserve">        println(Example.CONST_VALUE);</w:t>
      </w:r>
      <w:r/>
    </w:p>
    <w:p>
      <w:pPr>
        <w:pStyle w:val="1036"/>
        <w:rPr>
          <w:lang w:val="ru-RU"/>
        </w:rPr>
      </w:pPr>
      <w:r>
        <w:t xml:space="preserve">    </w:t>
      </w: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1036"/>
        <w:rPr>
          <w:lang w:val="ru-RU"/>
        </w:rPr>
      </w:pPr>
      <w:r>
        <w:rPr>
          <w:lang w:val="ru-RU"/>
        </w:rPr>
        <w:t xml:space="preserve">}</w:t>
      </w:r>
      <w:r>
        <w:rPr>
          <w:lang w:val="ru-RU"/>
        </w:rPr>
      </w:r>
    </w:p>
    <w:p>
      <w:pPr>
        <w:pStyle w:val="985"/>
      </w:pPr>
      <w:r/>
      <w:bookmarkStart w:id="49" w:name="_Toc37"/>
      <w:r>
        <w:t xml:space="preserve">Вложенность блоков try/for</w:t>
      </w:r>
      <w:r/>
      <w:bookmarkEnd w:id="49"/>
      <w:r/>
      <w:r/>
    </w:p>
    <w:p>
      <w:pPr>
        <w:pStyle w:val="1007"/>
      </w:pPr>
      <w:r>
        <w:t xml:space="preserve">Для блоков </w:t>
      </w:r>
      <w:r>
        <w:rPr>
          <w:rStyle w:val="1012"/>
        </w:rPr>
        <w:t xml:space="preserve">for</w:t>
      </w:r>
      <w:r>
        <w:t xml:space="preserve"> предусмотрена вложенность не более 3х блоков. Для блоков </w:t>
      </w:r>
      <w:r>
        <w:rPr>
          <w:rStyle w:val="1012"/>
        </w:rPr>
        <w:t xml:space="preserve">try</w:t>
      </w:r>
      <w:r>
        <w:t xml:space="preserve"> предусмотрена вложенность не более двух блоков. В общих случаях, нарушение этого правила го</w:t>
      </w:r>
      <w:r>
        <w:t xml:space="preserve">ворит о наличие проблем в коде.</w:t>
      </w:r>
      <w:r/>
    </w:p>
    <w:p>
      <w:pPr>
        <w:pStyle w:val="985"/>
      </w:pPr>
      <w:r/>
      <w:bookmarkStart w:id="50" w:name="_Toc38"/>
      <w:r>
        <w:t xml:space="preserve">Невалидные импорты.</w:t>
      </w:r>
      <w:r/>
      <w:bookmarkEnd w:id="50"/>
      <w:r/>
      <w:r/>
    </w:p>
    <w:p>
      <w:pPr>
        <w:pStyle w:val="1007"/>
      </w:pPr>
      <w:r>
        <w:t xml:space="preserve">Некоторые пакеты запрещены для использования. В основном это устаревшие пакеты, которые используются в проекте для обеспечения обратной совместимости или поддержки legacy библиотек. Актуальные на момент написания пакеты, запрещенные к импорту: </w:t>
      </w:r>
      <w:r/>
    </w:p>
    <w:p>
      <w:pPr>
        <w:pStyle w:val="1036"/>
        <w:rPr>
          <w:lang w:val="ru-RU"/>
        </w:rPr>
      </w:pPr>
      <w:r>
        <w:t xml:space="preserve">org</w:t>
      </w:r>
      <w:r>
        <w:rPr>
          <w:lang w:val="ru-RU"/>
        </w:rPr>
        <w:t xml:space="preserve">.</w:t>
      </w:r>
      <w:r>
        <w:t xml:space="preserve">apache</w:t>
      </w:r>
      <w:r>
        <w:rPr>
          <w:lang w:val="ru-RU"/>
        </w:rPr>
        <w:t xml:space="preserve">.</w:t>
      </w:r>
      <w:r>
        <w:t xml:space="preserve">commons</w:t>
      </w:r>
      <w:r>
        <w:rPr>
          <w:lang w:val="ru-RU"/>
        </w:rPr>
        <w:t xml:space="preserve">.</w:t>
      </w:r>
      <w:r>
        <w:t xml:space="preserve">lang</w:t>
      </w:r>
      <w:r>
        <w:rPr>
          <w:lang w:val="ru-RU"/>
        </w:rPr>
        <w:t xml:space="preserve">,</w:t>
      </w:r>
      <w:r>
        <w:t xml:space="preserve">junit</w:t>
      </w:r>
      <w:r>
        <w:rPr>
          <w:lang w:val="ru-RU"/>
        </w:rPr>
        <w:t xml:space="preserve">.</w:t>
      </w:r>
      <w:r>
        <w:t xml:space="preserve">framework</w:t>
      </w:r>
      <w:r>
        <w:rPr>
          <w:lang w:val="ru-RU"/>
        </w:rPr>
        <w:t xml:space="preserve">,</w:t>
      </w:r>
      <w:r>
        <w:t xml:space="preserve">org</w:t>
      </w:r>
      <w:r>
        <w:rPr>
          <w:lang w:val="ru-RU"/>
        </w:rPr>
        <w:t xml:space="preserve">.</w:t>
      </w:r>
      <w:r>
        <w:t xml:space="preserve">apache</w:t>
      </w:r>
      <w:r>
        <w:rPr>
          <w:lang w:val="ru-RU"/>
        </w:rPr>
        <w:t xml:space="preserve">.</w:t>
      </w:r>
      <w:r>
        <w:t xml:space="preserve">commons</w:t>
      </w:r>
      <w:r>
        <w:rPr>
          <w:lang w:val="ru-RU"/>
        </w:rPr>
        <w:t xml:space="preserve">.</w:t>
      </w:r>
      <w:r>
        <w:t xml:space="preserve">logging</w:t>
      </w:r>
      <w:r>
        <w:rPr>
          <w:lang w:val="ru-RU"/>
        </w:rPr>
        <w:t xml:space="preserve">,</w:t>
      </w:r>
      <w:r>
        <w:t xml:space="preserve">org</w:t>
      </w:r>
      <w:r>
        <w:rPr>
          <w:lang w:val="ru-RU"/>
        </w:rPr>
        <w:t xml:space="preserve">.</w:t>
      </w:r>
      <w:r>
        <w:t xml:space="preserve">mule</w:t>
      </w:r>
      <w:r>
        <w:rPr>
          <w:lang w:val="ru-RU"/>
        </w:rPr>
        <w:t xml:space="preserve">.</w:t>
      </w:r>
      <w:r>
        <w:t xml:space="preserve">util</w:t>
      </w:r>
      <w:r>
        <w:rPr>
          <w:lang w:val="ru-RU"/>
        </w:rPr>
        <w:t xml:space="preserve">,</w:t>
      </w:r>
      <w:r>
        <w:t xml:space="preserve">com</w:t>
      </w:r>
      <w:r>
        <w:rPr>
          <w:lang w:val="ru-RU"/>
        </w:rPr>
        <w:t xml:space="preserve">.</w:t>
      </w:r>
      <w:r>
        <w:t xml:space="preserve">sun</w:t>
      </w:r>
      <w:r>
        <w:rPr>
          <w:lang w:val="ru-RU"/>
        </w:rPr>
        <w:t xml:space="preserve">.</w:t>
      </w:r>
      <w:r>
        <w:t xml:space="preserve">org</w:t>
      </w:r>
      <w:r>
        <w:rPr>
          <w:lang w:val="ru-RU"/>
        </w:rPr>
        <w:t xml:space="preserve">.</w:t>
      </w:r>
      <w:r>
        <w:t xml:space="preserve">apache</w:t>
      </w:r>
      <w:r>
        <w:rPr>
          <w:lang w:val="ru-RU"/>
        </w:rPr>
        <w:t xml:space="preserve">.</w:t>
      </w:r>
      <w:r>
        <w:t xml:space="preserve">xerces</w:t>
      </w:r>
      <w:r>
        <w:rPr>
          <w:lang w:val="ru-RU"/>
        </w:rPr>
        <w:t xml:space="preserve">.</w:t>
      </w:r>
      <w:r>
        <w:t xml:space="preserve">internal</w:t>
      </w:r>
      <w:r>
        <w:rPr>
          <w:lang w:val="ru-RU"/>
        </w:rPr>
        <w:t xml:space="preserve">.</w:t>
      </w:r>
      <w:r>
        <w:t xml:space="preserve">jaxp</w:t>
      </w:r>
      <w:r>
        <w:rPr>
          <w:lang w:val="ru-RU"/>
        </w:rPr>
        <w:t xml:space="preserve">.</w:t>
      </w:r>
      <w:r>
        <w:t xml:space="preserve">datatype</w:t>
      </w:r>
      <w:r>
        <w:rPr>
          <w:lang w:val="ru-RU"/>
        </w:rPr>
      </w:r>
    </w:p>
    <w:p>
      <w:pPr>
        <w:pStyle w:val="985"/>
      </w:pPr>
      <w:r/>
      <w:bookmarkStart w:id="51" w:name="_Toc39"/>
      <w:r>
        <w:t xml:space="preserve">@Override</w:t>
      </w:r>
      <w:r/>
      <w:bookmarkEnd w:id="51"/>
      <w:r/>
      <w:r/>
    </w:p>
    <w:p>
      <w:pPr>
        <w:pStyle w:val="1007"/>
      </w:pPr>
      <w:r>
        <w:t xml:space="preserve">Аннотация @Override обязательна к использованию для всех переопределяющих методов</w:t>
      </w:r>
      <w:r>
        <w:t xml:space="preserve">.</w:t>
      </w:r>
      <w:r/>
    </w:p>
    <w:p>
      <w:pPr>
        <w:pStyle w:val="985"/>
      </w:pPr>
      <w:r/>
      <w:bookmarkStart w:id="52" w:name="_Toc40"/>
      <w:r>
        <w:t xml:space="preserve">Параметры методов</w:t>
      </w:r>
      <w:r/>
      <w:bookmarkEnd w:id="52"/>
      <w:r/>
      <w:r/>
    </w:p>
    <w:p>
      <w:pPr>
        <w:pStyle w:val="1007"/>
      </w:pPr>
      <w:r>
        <w:t xml:space="preserve">В общем случае следует придерживаться правила - чем меньше параметров, тем лучше. Слишком больше число параметров метода увеличивает связь метода с другими </w:t>
      </w:r>
      <w:r>
        <w:t xml:space="preserve">классами, что является нежелательным. Самый просто вариант уменьшения количества параметров метода - часть параметров сделать полями класса, что, однако, не приводит к уменьшению связности кода. Другой вариант - энксапсуляция параметров в отдельный объект.</w:t>
      </w:r>
      <w:r/>
    </w:p>
    <w:p>
      <w:pPr>
        <w:pStyle w:val="985"/>
      </w:pPr>
      <w:r/>
      <w:bookmarkStart w:id="53" w:name="_Toc41"/>
      <w:r>
        <w:t xml:space="preserve">Использование preconditions</w:t>
      </w:r>
      <w:r/>
      <w:bookmarkEnd w:id="53"/>
      <w:r/>
      <w:r/>
    </w:p>
    <w:p>
      <w:pPr>
        <w:pStyle w:val="1007"/>
      </w:pPr>
      <w:r>
        <w:t xml:space="preserve">Использов</w:t>
      </w:r>
      <w:r>
        <w:t xml:space="preserve">ание preconditions в коде - хорошая практика, которая позволяет проконтролировать, что написанный метод вызовут именно так, как предполагал его автор. Для описания preconditions используются статические методы класса  com.google.common.base.Preconditions. </w:t>
      </w:r>
      <w:r/>
    </w:p>
    <w:p>
      <w:pPr>
        <w:pStyle w:val="1036"/>
      </w:pPr>
      <w:r>
        <w:t xml:space="preserve">Preconditions.checkArgument(fieldName != null, "Параметр fieldName является обязательным");</w:t>
      </w:r>
      <w:r/>
    </w:p>
    <w:p>
      <w:pPr>
        <w:pStyle w:val="1036"/>
      </w:pPr>
      <w:r>
        <w:t xml:space="preserve">Preconditions.checkState(fieldValue != null, "Значение поля, заданного %s пустое", fieldName);</w:t>
      </w:r>
      <w:r/>
    </w:p>
    <w:p>
      <w:pPr>
        <w:pStyle w:val="985"/>
      </w:pPr>
      <w:r/>
      <w:bookmarkStart w:id="54" w:name="_Toc42"/>
      <w:r>
        <w:t xml:space="preserve">Использование аннотаций @Nullable @NotNull</w:t>
      </w:r>
      <w:r/>
      <w:bookmarkEnd w:id="54"/>
      <w:r/>
      <w:r/>
    </w:p>
    <w:p>
      <w:pPr>
        <w:pStyle w:val="1007"/>
      </w:pPr>
      <w:r>
        <w:t xml:space="preserve">В проекте используются аннотации @Nullable и @NotNull пакета org.jetbrains.annotations. Данные аннотации выполняют две функции:</w:t>
      </w:r>
      <w:r/>
    </w:p>
    <w:p>
      <w:pPr>
        <w:pStyle w:val="999"/>
      </w:pPr>
      <w:r>
        <w:t xml:space="preserve">декларируют возможность появления null в качестве возвращаемого значения, или ожидаемого аргумента. Таким образом, разработчик</w:t>
      </w:r>
      <w:r>
        <w:t xml:space="preserve">,</w:t>
      </w:r>
      <w:r>
        <w:t xml:space="preserve"> сталкивающийся с кодом, имеющим эти аннотации, знает чего ожидать от кода</w:t>
      </w:r>
      <w:r/>
    </w:p>
    <w:p>
      <w:pPr>
        <w:pStyle w:val="999"/>
        <w:numPr>
          <w:ilvl w:val="0"/>
          <w:numId w:val="0"/>
        </w:numPr>
        <w:ind w:left="1418" w:hanging="284"/>
      </w:pPr>
      <w:r>
        <w:t xml:space="preserve">предоставляют возможность Intellij IDEA провести анализ на предмет потенциальных NullPointerException в коде (</w:t>
      </w:r>
      <w:hyperlink r:id="rId19" w:tooltip="https://www.jetbrains.com/idea/documentation/howto.html" w:history="1">
        <w:r>
          <w:rPr>
            <w:rStyle w:val="1029"/>
          </w:rPr>
          <w:t xml:space="preserve">Howto по Nullable от Intellij</w:t>
        </w:r>
      </w:hyperlink>
      <w:r>
        <w:t xml:space="preserve">).</w:t>
      </w: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</w:p>
    <w:sectPr>
      <w:headerReference w:type="default" r:id="rId12"/>
      <w:footerReference w:type="default" r:id="rId17"/>
      <w:footnotePr/>
      <w:endnotePr/>
      <w:type w:val="nextPage"/>
      <w:pgSz w:w="11906" w:h="16838" w:orient="portrait"/>
      <w:pgMar w:top="1418" w:right="991" w:bottom="1134" w:left="1418" w:header="567" w:footer="28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50102010706020507"/>
  </w:font>
  <w:font w:name="Arial CYR">
    <w:panose1 w:val="020B0604020202020204"/>
  </w:font>
  <w:font w:name="Cambria">
    <w:panose1 w:val="02040503050406030204"/>
  </w:font>
  <w:font w:name="Courier New">
    <w:panose1 w:val="02070309020205020404"/>
  </w:font>
  <w:font w:name="Tahoma">
    <w:panose1 w:val="020B0604030504040204"/>
  </w:font>
  <w:font w:name="Wingdings">
    <w:panose1 w:val="05000000000000000000"/>
  </w:font>
  <w:font w:name="times new roman Полужирный">
    <w:panose1 w:val="02020603050405020304"/>
  </w:font>
  <w:font w:name="Franklin Gothic Book">
    <w:panose1 w:val="020B05030201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</w:pPr>
    <w:r>
      <w:t xml:space="preserve">Москва</w:t>
    </w:r>
    <w:r/>
  </w:p>
  <w:p>
    <w:pPr>
      <w:pStyle w:val="1021"/>
    </w:pPr>
    <w:r>
      <w:t xml:space="preserve">2015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  <w:tabs>
        <w:tab w:val="left" w:pos="4080" w:leader="none"/>
        <w:tab w:val="clear" w:pos="4677" w:leader="none"/>
        <w:tab w:val="clear" w:pos="9355" w:leader="none"/>
      </w:tabs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222"/>
      <w:gridCol w:w="222"/>
      <w:gridCol w:w="222"/>
      <w:gridCol w:w="901"/>
    </w:tblGrid>
    <w:tr>
      <w:tblPrEx/>
      <w:trPr/>
      <w:tc>
        <w:tcPr>
          <w:gridSpan w:val="2"/>
          <w:tcW w:w="0" w:type="auto"/>
          <w:vAlign w:val="center"/>
          <w:textDirection w:val="lrTb"/>
          <w:noWrap w:val="false"/>
        </w:tcPr>
        <w:p>
          <w:r/>
          <w:r/>
        </w:p>
      </w:tc>
      <w:tc>
        <w:tcPr>
          <w:tcW w:w="0" w:type="auto"/>
          <w:vAlign w:val="center"/>
          <w:textDirection w:val="lrTb"/>
          <w:noWrap w:val="false"/>
        </w:tcPr>
        <w:p>
          <w:r/>
          <w:r/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jc w:val="right"/>
            <w:tabs>
              <w:tab w:val="left" w:pos="2048" w:leader="none"/>
            </w:tabs>
          </w:pPr>
          <w:r>
            <w:t xml:space="preserve">Стр.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 xml:space="preserve">26</w:t>
          </w:r>
          <w:r>
            <w:fldChar w:fldCharType="end"/>
          </w:r>
          <w:r/>
        </w:p>
      </w:tc>
    </w:tr>
    <w:tr>
      <w:tblPrEx/>
      <w:trPr>
        <w:trHeight w:val="303"/>
      </w:trPr>
      <w:tc>
        <w:tcPr>
          <w:tcW w:w="0" w:type="auto"/>
          <w:vAlign w:val="center"/>
          <w:textDirection w:val="lrTb"/>
          <w:noWrap w:val="false"/>
        </w:tcPr>
        <w:p>
          <w:r/>
          <w:r/>
        </w:p>
      </w:tc>
      <w:tc>
        <w:tcPr>
          <w:tcW w:w="0" w:type="auto"/>
          <w:vAlign w:val="center"/>
          <w:textDirection w:val="lrTb"/>
          <w:noWrap w:val="false"/>
        </w:tcPr>
        <w:p>
          <w:r/>
          <w:r/>
        </w:p>
      </w:tc>
      <w:tc>
        <w:tcPr>
          <w:tcW w:w="0" w:type="auto"/>
          <w:vAlign w:val="center"/>
          <w:textDirection w:val="lrTb"/>
          <w:noWrap w:val="false"/>
        </w:tcPr>
        <w:p>
          <w:r/>
          <w:r/>
        </w:p>
      </w:tc>
      <w:tc>
        <w:tcPr>
          <w:tcW w:w="0" w:type="auto"/>
          <w:vAlign w:val="center"/>
          <w:textDirection w:val="lrTb"/>
          <w:noWrap w:val="false"/>
        </w:tcPr>
        <w:p>
          <w:r/>
          <w:r/>
        </w:p>
      </w:tc>
    </w:tr>
  </w:tbl>
  <w:p>
    <w:pPr>
      <w:jc w:val="center"/>
    </w:pPr>
    <w:r/>
    <w:r/>
  </w:p>
  <w:p>
    <w:pPr>
      <w:jc w:val="center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Style w:val="1147"/>
      </w:rPr>
      <w:framePr w:wrap="around" w:vAnchor="text" w:hAnchor="margin" w:xAlign="center" w:y="1"/>
    </w:pPr>
    <w:r>
      <w:rPr>
        <w:rStyle w:val="1147"/>
      </w:rPr>
      <w:fldChar w:fldCharType="begin"/>
    </w:r>
    <w:r>
      <w:rPr>
        <w:rStyle w:val="1147"/>
      </w:rPr>
      <w:instrText xml:space="preserve">PAGE  </w:instrText>
    </w:r>
    <w:r>
      <w:rPr>
        <w:rStyle w:val="1147"/>
      </w:rPr>
      <w:fldChar w:fldCharType="end"/>
    </w:r>
    <w:r>
      <w:rPr>
        <w:rStyle w:val="1147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tabs>
        <w:tab w:val="left" w:pos="3240" w:leader="none"/>
        <w:tab w:val="clear" w:pos="4677" w:leader="none"/>
        <w:tab w:val="clear" w:pos="9355" w:leader="none"/>
      </w:tabs>
    </w:pPr>
    <w:r>
      <w:tab/>
    </w:r>
    <w:r/>
  </w:p>
  <w:tbl>
    <w:tblPr>
      <w:tblW w:w="5000" w:type="pct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22"/>
      <w:gridCol w:w="5981"/>
      <w:gridCol w:w="1164"/>
    </w:tblGrid>
    <w:tr>
      <w:tblPrEx/>
      <w:trPr>
        <w:cantSplit/>
        <w:trHeight w:val="963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1226" w:type="pct"/>
          <w:vAlign w:val="center"/>
          <w:textDirection w:val="lrTb"/>
          <w:noWrap w:val="false"/>
        </w:tcPr>
        <w:p>
          <w:pPr>
            <w:spacing w:line="360" w:lineRule="exact"/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pP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  <w:t xml:space="preserve">Название документа:</w:t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r>
        </w:p>
      </w:tc>
      <w:tc>
        <w:tcPr>
          <w:gridSpan w:val="2"/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774" w:type="pct"/>
          <w:vAlign w:val="center"/>
          <w:textDirection w:val="lrTb"/>
          <w:noWrap w:val="false"/>
        </w:tcPr>
        <w:p>
          <w:pPr>
            <w:shd w:val="clear" w:color="auto" w:fill="ffffff"/>
            <w:tabs>
              <w:tab w:val="center" w:pos="4677" w:leader="none"/>
            </w:tabs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pPr>
          <w:r>
            <w:t xml:space="preserve">Требования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r>
        </w:p>
      </w:tc>
    </w:tr>
    <w:tr>
      <w:tblPrEx/>
      <w:trPr>
        <w:cantSplit/>
        <w:trHeight w:val="20"/>
      </w:trPr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cBorders>
          <w:tcW w:w="1226" w:type="pct"/>
          <w:vAlign w:val="center"/>
          <w:textDirection w:val="lrTb"/>
          <w:noWrap w:val="false"/>
        </w:tcPr>
        <w:p>
          <w:pPr>
            <w:spacing w:line="360" w:lineRule="exact"/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pP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r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3159" w:type="pct"/>
          <w:vAlign w:val="center"/>
          <w:textDirection w:val="lrTb"/>
          <w:noWrap w:val="false"/>
        </w:tcPr>
        <w:p>
          <w:pPr>
            <w:jc w:val="center"/>
            <w:spacing w:line="360" w:lineRule="exact"/>
            <w:rPr>
              <w:rFonts w:ascii="Times New Roman" w:hAnsi="Times New Roman" w:eastAsia="Times New Roman"/>
              <w:color w:val="000000"/>
              <w:szCs w:val="20"/>
              <w:lang w:val="en-US" w:eastAsia="ru-RU"/>
            </w:rPr>
          </w:pPr>
          <w:r>
            <w:t xml:space="preserve">Версия документа 6.</w:t>
          </w:r>
          <w:r>
            <w:rPr>
              <w:lang w:val="en-US"/>
            </w:rPr>
            <w:t xml:space="preserve">1</w:t>
          </w:r>
          <w:r>
            <w:rPr>
              <w:rFonts w:ascii="Times New Roman" w:hAnsi="Times New Roman" w:eastAsia="Times New Roman"/>
              <w:color w:val="000000"/>
              <w:szCs w:val="20"/>
              <w:lang w:val="en-US" w:eastAsia="ru-RU"/>
            </w:rPr>
          </w:r>
        </w:p>
      </w:tc>
      <w:tc>
        <w:tcPr>
          <w:tcBorders>
            <w:top w:val="single" w:color="auto" w:sz="12" w:space="0"/>
            <w:left w:val="single" w:color="auto" w:sz="12" w:space="0"/>
            <w:bottom w:val="single" w:color="auto" w:sz="12" w:space="0"/>
          </w:tcBorders>
          <w:tcW w:w="615" w:type="pct"/>
          <w:textDirection w:val="lrTb"/>
          <w:noWrap w:val="false"/>
        </w:tcPr>
        <w:p>
          <w:pPr>
            <w:jc w:val="center"/>
            <w:spacing w:line="360" w:lineRule="exact"/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pP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  <w:t xml:space="preserve">Стр. </w:t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  <w:fldChar w:fldCharType="begin"/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  <w:instrText xml:space="preserve">PAGE   \* MERGEFORMAT</w:instrText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  <w:fldChar w:fldCharType="separate"/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  <w:t xml:space="preserve">14</w:t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  <w:fldChar w:fldCharType="end"/>
          </w:r>
          <w:r>
            <w:rPr>
              <w:rFonts w:ascii="Times New Roman" w:hAnsi="Times New Roman" w:eastAsia="Times New Roman"/>
              <w:color w:val="000000"/>
              <w:szCs w:val="20"/>
              <w:lang w:eastAsia="ru-RU"/>
            </w:rPr>
          </w:r>
        </w:p>
      </w:tc>
    </w:tr>
  </w:tbl>
  <w:p>
    <w:pPr>
      <w:pStyle w:val="995"/>
      <w:tabs>
        <w:tab w:val="left" w:pos="3240" w:leader="none"/>
        <w:tab w:val="clear" w:pos="4677" w:leader="none"/>
        <w:tab w:val="clear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149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pStyle w:val="1145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pStyle w:val="1144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pStyle w:val="1143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1142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pStyle w:val="111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111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164"/>
      <w:isLgl w:val="false"/>
      <w:suff w:val="tab"/>
      <w:lvlText w:val="–"/>
      <w:lvlJc w:val="left"/>
      <w:pPr>
        <w:ind w:left="2061" w:hanging="360"/>
      </w:pPr>
      <w:rPr>
        <w:rFonts w:hint="default" w:ascii="Verdana" w:hAnsi="Verdana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pStyle w:val="1172"/>
      <w:isLgl w:val="false"/>
      <w:suff w:val="tab"/>
      <w:lvlText w:val="–"/>
      <w:lvlJc w:val="left"/>
      <w:pPr>
        <w:ind w:left="1211" w:hanging="360"/>
      </w:pPr>
      <w:rPr>
        <w:rFonts w:hint="default" w:ascii="Verdana" w:hAnsi="Verdana"/>
        <w:b/>
        <w:i w:val="0"/>
        <w:color w:val="auto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pStyle w:val="1031"/>
      <w:isLgl w:val="false"/>
      <w:suff w:val="tab"/>
      <w:lvlText w:val="–"/>
      <w:lvlJc w:val="left"/>
      <w:pPr>
        <w:ind w:left="2118" w:hanging="360"/>
      </w:pPr>
      <w:rPr>
        <w:rFonts w:hint="default" w:ascii="Verdana" w:hAnsi="Verdana" w:cs="Times New Roman"/>
        <w:b/>
        <w:i w:val="0"/>
        <w:color w:val="auto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88" w:hanging="284"/>
        <w:tabs>
          <w:tab w:val="num" w:pos="1588" w:leader="none"/>
        </w:tabs>
      </w:pPr>
      <w:rPr>
        <w:rFonts w:hint="default" w:ascii="Courier New" w:hAnsi="Courier New"/>
        <w:b w:val="0"/>
        <w:i w:val="0"/>
        <w:color w:val="auto"/>
        <w:sz w:val="28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pStyle w:val="1019"/>
      <w:isLgl w:val="false"/>
      <w:suff w:val="tab"/>
      <w:lvlText w:val="%1."/>
      <w:lvlJc w:val="left"/>
      <w:pPr>
        <w:ind w:left="284" w:hanging="284"/>
        <w:tabs>
          <w:tab w:val="num" w:pos="284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5"/>
        <w:tabs>
          <w:tab w:val="num" w:pos="567" w:leader="none"/>
        </w:tabs>
      </w:pPr>
      <w:rPr>
        <w:rFonts w:hint="default" w:ascii="Times New Roman" w:hAnsi="Times New Roman"/>
        <w:sz w:val="24"/>
        <w:szCs w:val="24"/>
      </w:rPr>
    </w:lvl>
    <w:lvl w:ilvl="2">
      <w:start w:val="1"/>
      <w:numFmt w:val="decimal"/>
      <w:isLgl w:val="false"/>
      <w:suff w:val="tab"/>
      <w:lvlText w:val="%2.%1.%3."/>
      <w:lvlJc w:val="left"/>
      <w:pPr>
        <w:ind w:left="1276" w:hanging="567"/>
        <w:tabs>
          <w:tab w:val="num" w:pos="1134" w:leader="none"/>
        </w:tabs>
      </w:pPr>
      <w:rPr>
        <w:rFonts w:hint="default" w:ascii="Times New Roman" w:hAnsi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95" w:hanging="648"/>
        <w:tabs>
          <w:tab w:val="num" w:pos="236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99" w:hanging="792"/>
        <w:tabs>
          <w:tab w:val="num" w:pos="308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03" w:hanging="936"/>
        <w:tabs>
          <w:tab w:val="num" w:pos="344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07" w:hanging="1080"/>
        <w:tabs>
          <w:tab w:val="num" w:pos="416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11" w:hanging="1224"/>
        <w:tabs>
          <w:tab w:val="num" w:pos="452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87" w:hanging="1440"/>
        <w:tabs>
          <w:tab w:val="num" w:pos="5247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pStyle w:val="1004"/>
      <w:isLgl w:val="false"/>
      <w:suff w:val="tab"/>
      <w:lvlText w:val="%1."/>
      <w:lvlJc w:val="left"/>
      <w:pPr>
        <w:ind w:left="1021" w:hanging="454"/>
        <w:tabs>
          <w:tab w:val="num" w:pos="1021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1">
      <w:start w:val="1"/>
      <w:numFmt w:val="decimal"/>
      <w:pStyle w:val="1005"/>
      <w:isLgl/>
      <w:suff w:val="tab"/>
      <w:lvlText w:val="%1.%2."/>
      <w:lvlJc w:val="left"/>
      <w:pPr>
        <w:ind w:left="1588" w:hanging="567"/>
        <w:tabs>
          <w:tab w:val="num" w:pos="1588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2">
      <w:start w:val="1"/>
      <w:numFmt w:val="decimal"/>
      <w:isLgl/>
      <w:suff w:val="tab"/>
      <w:lvlText w:val="%1.%2.%3."/>
      <w:lvlJc w:val="left"/>
      <w:pPr>
        <w:ind w:left="2421" w:hanging="567"/>
        <w:tabs>
          <w:tab w:val="num" w:pos="2421" w:leader="none"/>
        </w:tabs>
      </w:pPr>
      <w:rPr>
        <w:rFonts w:hint="default" w:ascii="Arial CYR" w:hAnsi="Arial CYR"/>
        <w:b w:val="0"/>
        <w:i w:val="0"/>
        <w:sz w:val="24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2704" w:hanging="567"/>
      </w:pPr>
      <w:rPr>
        <w:rFonts w:hint="default" w:ascii="Arial CYR" w:hAnsi="Arial CYR"/>
        <w:b w:val="0"/>
        <w:i w:val="0"/>
        <w:sz w:val="24"/>
      </w:rPr>
    </w:lvl>
    <w:lvl w:ilvl="4">
      <w:start w:val="1"/>
      <w:numFmt w:val="decimal"/>
      <w:isLgl w:val="false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588" w:hanging="1152"/>
        <w:tabs>
          <w:tab w:val="num" w:pos="1588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732" w:hanging="1296"/>
        <w:tabs>
          <w:tab w:val="num" w:pos="173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76" w:hanging="1440"/>
        <w:tabs>
          <w:tab w:val="num" w:pos="1876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020" w:hanging="1584"/>
        <w:tabs>
          <w:tab w:val="num" w:pos="2020" w:leader="none"/>
        </w:tabs>
      </w:pPr>
      <w:rPr>
        <w:rFonts w:hint="default"/>
      </w:rPr>
    </w:lvl>
  </w:abstractNum>
  <w:abstractNum w:abstractNumId="12">
    <w:multiLevelType w:val="hybridMultilevel"/>
    <w:styleLink w:val="1083"/>
    <w:lvl w:ilvl="0">
      <w:start w:val="1"/>
      <w:numFmt w:val="upperRoman"/>
      <w:pStyle w:val="1083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13">
    <w:multiLevelType w:val="hybridMultilevel"/>
    <w:styleLink w:val="1040"/>
    <w:lvl w:ilvl="0">
      <w:start w:val="1"/>
      <w:numFmt w:val="decimal"/>
      <w:pStyle w:val="1040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14">
    <w:multiLevelType w:val="hybridMultilevel"/>
    <w:lvl w:ilvl="0">
      <w:start w:val="1"/>
      <w:numFmt w:val="russianUpper"/>
      <w:pStyle w:val="1162"/>
      <w:isLgl w:val="false"/>
      <w:suff w:val="tab"/>
      <w:lvlText w:val="Приложение %1."/>
      <w:lvlJc w:val="left"/>
      <w:pPr>
        <w:ind w:left="360" w:hanging="360"/>
        <w:tabs>
          <w:tab w:val="num" w:pos="0" w:leader="none"/>
        </w:tabs>
      </w:pPr>
      <w:rPr>
        <w:rFonts w:hint="default" w:ascii="Times New Roman" w:hAnsi="Times New Roman"/>
        <w:sz w:val="32"/>
      </w:rPr>
    </w:lvl>
    <w:lvl w:ilvl="1">
      <w:start w:val="1"/>
      <w:numFmt w:val="decimal"/>
      <w:pStyle w:val="1166"/>
      <w:isLgl w:val="false"/>
      <w:suff w:val="tab"/>
      <w:lvlText w:val="%1.%2"/>
      <w:lvlJc w:val="left"/>
      <w:pPr>
        <w:ind w:left="720" w:hanging="360"/>
        <w:tabs>
          <w:tab w:val="num" w:pos="0" w:leader="none"/>
        </w:tabs>
      </w:pPr>
      <w:rPr>
        <w:rFonts w:hint="default"/>
      </w:rPr>
    </w:lvl>
    <w:lvl w:ilvl="2">
      <w:start w:val="1"/>
      <w:numFmt w:val="decimal"/>
      <w:pStyle w:val="1167"/>
      <w:isLgl w:val="false"/>
      <w:suff w:val="tab"/>
      <w:lvlText w:val="%1.%2.%3"/>
      <w:lvlJc w:val="left"/>
      <w:pPr>
        <w:ind w:left="1080" w:hanging="36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pStyle w:val="1168"/>
      <w:isLgl w:val="false"/>
      <w:suff w:val="tab"/>
      <w:lvlText w:val="%1.%2.%3.%4"/>
      <w:lvlJc w:val="left"/>
      <w:pPr>
        <w:ind w:left="1440" w:hanging="360"/>
        <w:tabs>
          <w:tab w:val="num" w:pos="0" w:leader="none"/>
        </w:tabs>
      </w:pPr>
      <w:rPr>
        <w:rFonts w:hint="default"/>
      </w:rPr>
    </w:lvl>
    <w:lvl w:ilvl="4">
      <w:start w:val="1"/>
      <w:numFmt w:val="decimal"/>
      <w:pStyle w:val="1170"/>
      <w:isLgl w:val="false"/>
      <w:suff w:val="tab"/>
      <w:lvlText w:val="%1.%2.%3.%4.%5"/>
      <w:lvlJc w:val="left"/>
      <w:pPr>
        <w:ind w:left="1800" w:hanging="360"/>
        <w:tabs>
          <w:tab w:val="num" w:pos="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0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  <w:sz w:val="28"/>
        <w:szCs w:val="28"/>
      </w:rPr>
    </w:lvl>
    <w:lvl w:ilvl="1">
      <w:start w:val="1"/>
      <w:numFmt w:val="bullet"/>
      <w:isLgl w:val="false"/>
      <w:suff w:val="tab"/>
      <w:lvlText w:val=""/>
      <w:lvlJc w:val="left"/>
      <w:pPr>
        <w:ind w:left="792" w:hanging="432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multiLevelType w:val="hybridMultilevel"/>
    <w:styleLink w:val="1039"/>
    <w:lvl w:ilvl="0">
      <w:start w:val="1"/>
      <w:numFmt w:val="decimal"/>
      <w:pStyle w:val="103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times new roman Полужирный" w:hAnsi="times new roman Полужирный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32"/>
        <w:szCs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851" w:hanging="851"/>
        <w:tabs>
          <w:tab w:val="num" w:pos="851" w:leader="none"/>
        </w:tabs>
      </w:pPr>
      <w:rPr>
        <w:rFonts w:hint="default" w:ascii="Times New Roman" w:hAnsi="Times New Roman" w:cs="Times New Roman"/>
        <w:b/>
        <w:i w:val="0"/>
        <w:sz w:val="32"/>
        <w:szCs w:val="3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/>
        <w:b/>
        <w:i w:val="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304" w:hanging="1304"/>
        <w:tabs>
          <w:tab w:val="num" w:pos="1304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18" w:hanging="1418"/>
        <w:tabs>
          <w:tab w:val="num" w:pos="1418" w:leader="none"/>
        </w:tabs>
      </w:pPr>
      <w:rPr>
        <w:rFonts w:hint="default" w:ascii="times new roman Полужирный" w:hAnsi="times new roman Полужирный"/>
        <w:b/>
        <w:i w:val="0"/>
        <w:sz w:val="28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68" w:hanging="1152"/>
        <w:tabs>
          <w:tab w:val="num" w:pos="868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12" w:hanging="1296"/>
        <w:tabs>
          <w:tab w:val="num" w:pos="101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6" w:hanging="1440"/>
        <w:tabs>
          <w:tab w:val="num" w:pos="1156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00" w:hanging="1584"/>
        <w:tabs>
          <w:tab w:val="num" w:pos="130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none"/>
      <w:pStyle w:val="1025"/>
      <w:isLgl w:val="false"/>
      <w:suff w:val="tab"/>
      <w:lvlText w:val="%1Приложение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none"/>
      <w:pStyle w:val="1006"/>
      <w:isLgl w:val="false"/>
      <w:suff w:val="tab"/>
      <w:lvlText w:val="Таблица "/>
      <w:lvlJc w:val="left"/>
      <w:pPr>
        <w:ind w:left="0" w:firstLine="567"/>
        <w:tabs>
          <w:tab w:val="num" w:pos="567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pStyle w:val="1018"/>
      <w:isLgl w:val="false"/>
      <w:suff w:val="tab"/>
      <w:lvlText w:val=""/>
      <w:lvlJc w:val="left"/>
      <w:pPr>
        <w:ind w:left="340" w:hanging="198"/>
        <w:tabs>
          <w:tab w:val="num" w:pos="340" w:leader="none"/>
        </w:tabs>
      </w:pPr>
      <w:rPr>
        <w:rFonts w:hint="default" w:ascii="Symbol" w:hAnsi="Symbol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none"/>
      <w:pStyle w:val="997"/>
      <w:isLgl w:val="false"/>
      <w:suff w:val="tab"/>
      <w:lvlText w:val="Рисунок 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56" w:hanging="576"/>
        <w:tabs>
          <w:tab w:val="num" w:pos="75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46" w:hanging="646"/>
        <w:tabs>
          <w:tab w:val="num" w:pos="646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14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bullet"/>
      <w:pStyle w:val="999"/>
      <w:isLgl w:val="false"/>
      <w:suff w:val="tab"/>
      <w:lvlText w:val="–"/>
      <w:lvlJc w:val="left"/>
      <w:pPr>
        <w:ind w:left="1211" w:hanging="360"/>
      </w:pPr>
      <w:rPr>
        <w:rFonts w:hint="default" w:ascii="Verdana" w:hAnsi="Verdana"/>
        <w:b w:val="0"/>
        <w:i w:val="0"/>
        <w:color w:val="auto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pStyle w:val="1020"/>
      <w:isLgl w:val="false"/>
      <w:suff w:val="tab"/>
      <w:lvlText w:val="%1."/>
      <w:lvlJc w:val="left"/>
      <w:pPr>
        <w:ind w:left="284" w:hanging="171"/>
        <w:tabs>
          <w:tab w:val="num" w:pos="113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1"/>
  </w:num>
  <w:num w:numId="2">
    <w:abstractNumId w:val="24"/>
  </w:num>
  <w:num w:numId="3">
    <w:abstractNumId w:val="9"/>
  </w:num>
  <w:num w:numId="4">
    <w:abstractNumId w:val="11"/>
  </w:num>
  <w:num w:numId="5">
    <w:abstractNumId w:val="19"/>
  </w:num>
  <w:num w:numId="6">
    <w:abstractNumId w:val="20"/>
  </w:num>
  <w:num w:numId="7">
    <w:abstractNumId w:val="10"/>
  </w:num>
  <w:num w:numId="8">
    <w:abstractNumId w:val="25"/>
  </w:num>
  <w:num w:numId="9">
    <w:abstractNumId w:val="16"/>
  </w:num>
  <w:num w:numId="10">
    <w:abstractNumId w:val="13"/>
  </w:num>
  <w:num w:numId="11">
    <w:abstractNumId w:val="18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12"/>
  </w:num>
  <w:num w:numId="21">
    <w:abstractNumId w:val="8"/>
  </w:num>
  <w:num w:numId="22">
    <w:abstractNumId w:val="7"/>
  </w:num>
  <w:num w:numId="23">
    <w:abstractNumId w:val="14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992"/>
    <w:link w:val="98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992"/>
    <w:link w:val="98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992"/>
    <w:link w:val="98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992"/>
    <w:link w:val="98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992"/>
    <w:link w:val="98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992"/>
    <w:link w:val="98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992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992"/>
    <w:link w:val="99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992"/>
    <w:link w:val="991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92"/>
    <w:link w:val="1196"/>
    <w:uiPriority w:val="10"/>
    <w:rPr>
      <w:sz w:val="48"/>
      <w:szCs w:val="48"/>
    </w:rPr>
  </w:style>
  <w:style w:type="character" w:styleId="37">
    <w:name w:val="Subtitle Char"/>
    <w:basedOn w:val="992"/>
    <w:link w:val="1198"/>
    <w:uiPriority w:val="11"/>
    <w:rPr>
      <w:sz w:val="24"/>
      <w:szCs w:val="24"/>
    </w:rPr>
  </w:style>
  <w:style w:type="character" w:styleId="39">
    <w:name w:val="Quote Char"/>
    <w:link w:val="1201"/>
    <w:uiPriority w:val="29"/>
    <w:rPr>
      <w:i/>
    </w:rPr>
  </w:style>
  <w:style w:type="character" w:styleId="41">
    <w:name w:val="Intense Quote Char"/>
    <w:link w:val="1203"/>
    <w:uiPriority w:val="30"/>
    <w:rPr>
      <w:i/>
    </w:rPr>
  </w:style>
  <w:style w:type="character" w:styleId="43">
    <w:name w:val="Header Char"/>
    <w:basedOn w:val="992"/>
    <w:link w:val="995"/>
    <w:uiPriority w:val="99"/>
  </w:style>
  <w:style w:type="character" w:styleId="45">
    <w:name w:val="Footer Char"/>
    <w:basedOn w:val="992"/>
    <w:link w:val="1000"/>
    <w:uiPriority w:val="99"/>
  </w:style>
  <w:style w:type="character" w:styleId="47">
    <w:name w:val="Caption Char"/>
    <w:basedOn w:val="1182"/>
    <w:link w:val="1000"/>
    <w:uiPriority w:val="99"/>
  </w:style>
  <w:style w:type="table" w:styleId="49">
    <w:name w:val="Table Grid Light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51"/>
    <w:uiPriority w:val="99"/>
    <w:rPr>
      <w:sz w:val="18"/>
    </w:rPr>
  </w:style>
  <w:style w:type="character" w:styleId="179">
    <w:name w:val="Endnote Text Char"/>
    <w:link w:val="1178"/>
    <w:uiPriority w:val="99"/>
    <w:rPr>
      <w:sz w:val="20"/>
    </w:rPr>
  </w:style>
  <w:style w:type="paragraph" w:styleId="982" w:default="1">
    <w:name w:val="Normal"/>
    <w:qFormat/>
    <w:rPr>
      <w:sz w:val="24"/>
      <w:szCs w:val="24"/>
    </w:rPr>
  </w:style>
  <w:style w:type="paragraph" w:styleId="983">
    <w:name w:val="Heading 1"/>
    <w:basedOn w:val="982"/>
    <w:next w:val="982"/>
    <w:link w:val="1187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984">
    <w:name w:val="Heading 2"/>
    <w:basedOn w:val="982"/>
    <w:next w:val="982"/>
    <w:link w:val="1188"/>
    <w:uiPriority w:val="9"/>
    <w:unhideWhenUsed/>
    <w:qFormat/>
    <w:pPr>
      <w:keepNext/>
      <w:spacing w:before="240" w:after="60"/>
      <w:outlineLvl w:val="1"/>
    </w:pPr>
    <w:rPr>
      <w:rFonts w:cs="Arial" w:asciiTheme="majorHAnsi" w:hAnsiTheme="majorHAnsi" w:eastAsiaTheme="majorEastAsia"/>
      <w:b/>
      <w:bCs/>
      <w:i/>
      <w:iCs/>
      <w:sz w:val="28"/>
      <w:szCs w:val="28"/>
    </w:rPr>
  </w:style>
  <w:style w:type="paragraph" w:styleId="985">
    <w:name w:val="Heading 3"/>
    <w:basedOn w:val="982"/>
    <w:next w:val="982"/>
    <w:link w:val="1189"/>
    <w:uiPriority w:val="9"/>
    <w:unhideWhenUsed/>
    <w:qFormat/>
    <w:pPr>
      <w:keepNext/>
      <w:spacing w:before="240" w:after="60"/>
      <w:outlineLvl w:val="2"/>
    </w:pPr>
    <w:rPr>
      <w:rFonts w:cs="Arial" w:asciiTheme="majorHAnsi" w:hAnsiTheme="majorHAnsi" w:eastAsiaTheme="majorEastAsia"/>
      <w:b/>
      <w:bCs/>
      <w:sz w:val="26"/>
      <w:szCs w:val="26"/>
    </w:rPr>
  </w:style>
  <w:style w:type="paragraph" w:styleId="986">
    <w:name w:val="Heading 4"/>
    <w:basedOn w:val="982"/>
    <w:next w:val="982"/>
    <w:link w:val="119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87">
    <w:name w:val="Heading 5"/>
    <w:basedOn w:val="982"/>
    <w:next w:val="982"/>
    <w:link w:val="1191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88">
    <w:name w:val="Heading 6"/>
    <w:basedOn w:val="982"/>
    <w:next w:val="982"/>
    <w:link w:val="1192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89">
    <w:name w:val="Heading 7"/>
    <w:basedOn w:val="982"/>
    <w:next w:val="982"/>
    <w:link w:val="1193"/>
    <w:uiPriority w:val="9"/>
    <w:unhideWhenUsed/>
    <w:qFormat/>
    <w:pPr>
      <w:spacing w:before="240" w:after="60"/>
      <w:outlineLvl w:val="6"/>
    </w:pPr>
  </w:style>
  <w:style w:type="paragraph" w:styleId="990">
    <w:name w:val="Heading 8"/>
    <w:basedOn w:val="982"/>
    <w:next w:val="982"/>
    <w:link w:val="1194"/>
    <w:uiPriority w:val="9"/>
    <w:unhideWhenUsed/>
    <w:qFormat/>
    <w:pPr>
      <w:spacing w:before="240" w:after="60"/>
      <w:outlineLvl w:val="7"/>
    </w:pPr>
    <w:rPr>
      <w:i/>
      <w:iCs/>
    </w:rPr>
  </w:style>
  <w:style w:type="paragraph" w:styleId="991">
    <w:name w:val="Heading 9"/>
    <w:basedOn w:val="982"/>
    <w:next w:val="982"/>
    <w:link w:val="1195"/>
    <w:uiPriority w:val="9"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992" w:default="1">
    <w:name w:val="Default Paragraph Font"/>
    <w:uiPriority w:val="1"/>
    <w:semiHidden/>
    <w:unhideWhenUsed/>
  </w:style>
  <w:style w:type="table" w:styleId="9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paragraph" w:styleId="995">
    <w:name w:val="Header"/>
    <w:basedOn w:val="982"/>
    <w:link w:val="1211"/>
    <w:uiPriority w:val="99"/>
    <w:pPr>
      <w:tabs>
        <w:tab w:val="center" w:pos="4677" w:leader="none"/>
        <w:tab w:val="right" w:pos="9355" w:leader="none"/>
      </w:tabs>
    </w:pPr>
  </w:style>
  <w:style w:type="paragraph" w:styleId="996" w:customStyle="1">
    <w:name w:val="_EB_Figure"/>
    <w:next w:val="982"/>
    <w:link w:val="1176"/>
    <w:pPr>
      <w:jc w:val="center"/>
      <w:keepNext/>
      <w:spacing w:before="120" w:after="120"/>
    </w:pPr>
    <w:rPr>
      <w:sz w:val="24"/>
    </w:rPr>
  </w:style>
  <w:style w:type="paragraph" w:styleId="997" w:customStyle="1">
    <w:name w:val="_EB_Fig_Name"/>
    <w:basedOn w:val="996"/>
    <w:next w:val="982"/>
    <w:link w:val="1177"/>
    <w:pPr>
      <w:numPr>
        <w:ilvl w:val="0"/>
        <w:numId w:val="1"/>
      </w:numPr>
      <w:contextualSpacing/>
      <w:keepNext w:val="0"/>
    </w:pPr>
    <w:rPr>
      <w:b/>
      <w:sz w:val="28"/>
      <w:szCs w:val="28"/>
    </w:rPr>
  </w:style>
  <w:style w:type="paragraph" w:styleId="998" w:customStyle="1">
    <w:name w:val="_EB_header"/>
    <w:rPr>
      <w:b/>
      <w:color w:val="808080"/>
      <w:sz w:val="24"/>
    </w:rPr>
  </w:style>
  <w:style w:type="paragraph" w:styleId="999" w:customStyle="1">
    <w:name w:val="_EB_List_mark1"/>
    <w:link w:val="1169"/>
    <w:pPr>
      <w:numPr>
        <w:ilvl w:val="0"/>
        <w:numId w:val="2"/>
      </w:numPr>
      <w:contextualSpacing/>
      <w:ind w:left="851" w:hanging="284"/>
      <w:jc w:val="both"/>
      <w:spacing w:after="60"/>
      <w:tabs>
        <w:tab w:val="left" w:pos="851" w:leader="none"/>
      </w:tabs>
    </w:pPr>
    <w:rPr>
      <w:sz w:val="28"/>
    </w:rPr>
  </w:style>
  <w:style w:type="paragraph" w:styleId="1000">
    <w:name w:val="Footer"/>
    <w:basedOn w:val="982"/>
    <w:pPr>
      <w:tabs>
        <w:tab w:val="center" w:pos="4677" w:leader="none"/>
        <w:tab w:val="right" w:pos="9355" w:leader="none"/>
      </w:tabs>
    </w:pPr>
  </w:style>
  <w:style w:type="character" w:styleId="1001" w:customStyle="1">
    <w:name w:val="_EB_Normal Знак"/>
    <w:link w:val="1007"/>
    <w:rPr>
      <w:sz w:val="28"/>
      <w:lang w:val="ru-RU" w:eastAsia="ru-RU" w:bidi="ar-SA"/>
    </w:rPr>
  </w:style>
  <w:style w:type="paragraph" w:styleId="1002">
    <w:name w:val="toc 1"/>
    <w:next w:val="982"/>
    <w:uiPriority w:val="39"/>
    <w:pPr>
      <w:ind w:left="284" w:right="567" w:hanging="284"/>
      <w:keepLines/>
      <w:keepNext/>
      <w:spacing w:before="80" w:after="80"/>
      <w:tabs>
        <w:tab w:val="right" w:pos="9639" w:leader="dot"/>
      </w:tabs>
    </w:pPr>
    <w:rPr>
      <w:b/>
      <w:caps/>
      <w:sz w:val="24"/>
      <w:szCs w:val="24"/>
    </w:rPr>
  </w:style>
  <w:style w:type="paragraph" w:styleId="1003" w:customStyle="1">
    <w:name w:val="_EB_List_normal"/>
    <w:pPr>
      <w:contextualSpacing/>
      <w:ind w:left="1021"/>
      <w:jc w:val="both"/>
      <w:spacing w:after="60"/>
      <w:tabs>
        <w:tab w:val="left" w:pos="284" w:leader="none"/>
      </w:tabs>
    </w:pPr>
    <w:rPr>
      <w:sz w:val="28"/>
    </w:rPr>
  </w:style>
  <w:style w:type="paragraph" w:styleId="1004" w:customStyle="1">
    <w:name w:val="_EB_List_num"/>
    <w:basedOn w:val="982"/>
    <w:pPr>
      <w:numPr>
        <w:ilvl w:val="0"/>
        <w:numId w:val="4"/>
      </w:numPr>
      <w:contextualSpacing/>
      <w:spacing w:before="120" w:after="120"/>
    </w:pPr>
    <w:rPr>
      <w:sz w:val="28"/>
    </w:rPr>
  </w:style>
  <w:style w:type="paragraph" w:styleId="1005" w:customStyle="1">
    <w:name w:val="_EB_List_num2"/>
    <w:basedOn w:val="1004"/>
    <w:pPr>
      <w:numPr>
        <w:ilvl w:val="1"/>
      </w:numPr>
    </w:pPr>
  </w:style>
  <w:style w:type="paragraph" w:styleId="1006" w:customStyle="1">
    <w:name w:val="_EB_Name_Table"/>
    <w:pPr>
      <w:numPr>
        <w:ilvl w:val="0"/>
        <w:numId w:val="5"/>
      </w:numPr>
      <w:keepNext/>
      <w:spacing w:before="240" w:after="120"/>
    </w:pPr>
    <w:rPr>
      <w:b/>
      <w:sz w:val="28"/>
    </w:rPr>
  </w:style>
  <w:style w:type="paragraph" w:styleId="1007" w:customStyle="1">
    <w:name w:val="_EB_Normal"/>
    <w:link w:val="1001"/>
    <w:pPr>
      <w:contextualSpacing/>
      <w:ind w:firstLine="567"/>
      <w:jc w:val="both"/>
      <w:spacing w:before="120" w:after="60"/>
    </w:pPr>
    <w:rPr>
      <w:sz w:val="28"/>
    </w:rPr>
  </w:style>
  <w:style w:type="paragraph" w:styleId="1008" w:customStyle="1">
    <w:name w:val="_EB_Note"/>
    <w:pPr>
      <w:ind w:left="1701" w:hanging="1701"/>
      <w:jc w:val="both"/>
      <w:spacing w:before="120" w:after="120"/>
    </w:pPr>
    <w:rPr>
      <w:sz w:val="28"/>
    </w:rPr>
  </w:style>
  <w:style w:type="paragraph" w:styleId="1009" w:customStyle="1">
    <w:name w:val="_EB_Note_Continue"/>
    <w:basedOn w:val="1008"/>
    <w:pPr>
      <w:ind w:firstLine="0"/>
    </w:pPr>
  </w:style>
  <w:style w:type="paragraph" w:styleId="1010" w:customStyle="1">
    <w:name w:val="_EB_Reg"/>
    <w:pPr>
      <w:contextualSpacing/>
      <w:jc w:val="center"/>
      <w:keepNext/>
      <w:pageBreakBefore/>
      <w:spacing w:before="120" w:after="120"/>
      <w:outlineLvl w:val="0"/>
    </w:pPr>
    <w:rPr>
      <w:b/>
      <w:caps/>
      <w:sz w:val="28"/>
    </w:rPr>
  </w:style>
  <w:style w:type="paragraph" w:styleId="1011" w:customStyle="1">
    <w:name w:val="_EB_Sign"/>
    <w:basedOn w:val="1010"/>
    <w:pPr>
      <w:pageBreakBefore w:val="0"/>
      <w:outlineLvl w:val="9"/>
    </w:pPr>
    <w:rPr>
      <w:caps w:val="0"/>
    </w:rPr>
  </w:style>
  <w:style w:type="character" w:styleId="1012" w:customStyle="1">
    <w:name w:val="_EB_Sym_Bold"/>
    <w:rPr>
      <w:rFonts w:ascii="Times New Roman" w:hAnsi="Times New Roman"/>
      <w:b/>
      <w:sz w:val="28"/>
    </w:rPr>
  </w:style>
  <w:style w:type="character" w:styleId="1013" w:customStyle="1">
    <w:name w:val="_EB_Sym_Bold_Italic"/>
    <w:rPr>
      <w:rFonts w:ascii="Times New Roman" w:hAnsi="Times New Roman"/>
      <w:b/>
      <w:i/>
      <w:sz w:val="28"/>
    </w:rPr>
  </w:style>
  <w:style w:type="character" w:styleId="1014" w:customStyle="1">
    <w:name w:val="_EB_Sym_Italic"/>
    <w:rPr>
      <w:rFonts w:ascii="Times New Roman" w:hAnsi="Times New Roman"/>
      <w:i/>
      <w:sz w:val="28"/>
    </w:rPr>
  </w:style>
  <w:style w:type="table" w:styleId="1015" w:customStyle="1">
    <w:name w:val="_EB_Table"/>
    <w:basedOn w:val="993"/>
    <w:pPr>
      <w:jc w:val="both"/>
    </w:pPr>
    <w:rPr>
      <w:sz w:val="24"/>
    </w:rPr>
    <w:tblPr>
      <w:tblStyleRow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6" w:type="dxa"/>
        <w:top w:w="0" w:type="dxa"/>
        <w:right w:w="6" w:type="dxa"/>
        <w:bottom w:w="0" w:type="dxa"/>
      </w:tblCellMar>
    </w:tblPr>
    <w:tblStylePr w:type="band1Horz">
      <w:rPr>
        <w:rFonts w:ascii="Times New Roman" w:hAnsi="Times New Roman"/>
        <w:sz w:val="24"/>
      </w:rPr>
      <w:pPr>
        <w:ind w:left="57" w:right="57" w:firstLine="0"/>
        <w:jc w:val="left"/>
        <w:spacing w:beforeAutospacing="0" w:afterAutospacing="0" w:line="240" w:lineRule="auto"/>
        <w:outlineLvl w:val="9"/>
      </w:pPr>
    </w:tblStylePr>
    <w:tblStylePr w:type="band2Horz">
      <w:rPr>
        <w:rFonts w:ascii="Times New Roman" w:hAnsi="Times New Roman"/>
        <w:sz w:val="24"/>
      </w:rPr>
      <w:pPr>
        <w:contextualSpacing w:val="0"/>
        <w:ind w:left="57" w:right="57" w:firstLine="0"/>
        <w:jc w:val="left"/>
        <w:spacing w:beforeAutospacing="0" w:afterAutospacing="0"/>
        <w:outlineLvl w:val="9"/>
      </w:pPr>
    </w:tblStylePr>
    <w:tblStylePr w:type="firstRow">
      <w:rPr>
        <w:rFonts w:ascii="Times New Roman" w:hAnsi="Times New Roman"/>
        <w:b w:val="0"/>
      </w:rPr>
      <w:pPr>
        <w:ind w:left="0" w:right="0" w:firstLine="0"/>
        <w:jc w:val="center"/>
        <w:spacing w:beforeAutospacing="0" w:afterAutospacing="0" w:line="240" w:lineRule="auto"/>
        <w:outlineLvl w:val="9"/>
      </w:pPr>
      <w:tcPr>
        <w:shd w:val="clear" w:color="auto" w:fill="e6e6e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vAlign w:val="center"/>
      </w:tcPr>
    </w:tblStylePr>
  </w:style>
  <w:style w:type="paragraph" w:styleId="1016" w:customStyle="1">
    <w:name w:val="_EB_Table_norm"/>
    <w:pPr>
      <w:contextualSpacing/>
      <w:ind w:left="113" w:right="113"/>
      <w:jc w:val="both"/>
      <w:spacing w:before="60" w:after="60"/>
    </w:pPr>
    <w:rPr>
      <w:sz w:val="24"/>
    </w:rPr>
  </w:style>
  <w:style w:type="paragraph" w:styleId="1017" w:customStyle="1">
    <w:name w:val="_EB_Table_Head"/>
    <w:basedOn w:val="1016"/>
    <w:pPr>
      <w:jc w:val="center"/>
      <w:keepNext/>
    </w:pPr>
    <w:rPr>
      <w:b/>
      <w:bCs/>
    </w:rPr>
  </w:style>
  <w:style w:type="paragraph" w:styleId="1018" w:customStyle="1">
    <w:name w:val="_EB_Table_List_Mark"/>
    <w:pPr>
      <w:numPr>
        <w:ilvl w:val="0"/>
        <w:numId w:val="6"/>
      </w:numPr>
      <w:spacing w:before="60" w:after="60"/>
      <w:tabs>
        <w:tab w:val="left" w:pos="170" w:leader="none"/>
      </w:tabs>
    </w:pPr>
    <w:rPr>
      <w:sz w:val="24"/>
    </w:rPr>
  </w:style>
  <w:style w:type="paragraph" w:styleId="1019" w:customStyle="1">
    <w:name w:val="_EB_Table_List_Num"/>
    <w:basedOn w:val="982"/>
    <w:pPr>
      <w:numPr>
        <w:ilvl w:val="0"/>
        <w:numId w:val="7"/>
      </w:numPr>
      <w:contextualSpacing/>
      <w:ind w:right="57"/>
      <w:spacing w:before="60" w:after="60"/>
    </w:pPr>
    <w:rPr>
      <w:szCs w:val="22"/>
    </w:rPr>
  </w:style>
  <w:style w:type="paragraph" w:styleId="1020" w:customStyle="1">
    <w:name w:val="_EB_Table_Num"/>
    <w:pPr>
      <w:numPr>
        <w:ilvl w:val="0"/>
        <w:numId w:val="8"/>
      </w:numPr>
      <w:spacing w:before="60" w:after="60"/>
    </w:pPr>
    <w:rPr>
      <w:rFonts w:cs="Franklin Gothic Book"/>
      <w:sz w:val="24"/>
    </w:rPr>
  </w:style>
  <w:style w:type="paragraph" w:styleId="1021" w:customStyle="1">
    <w:name w:val="_EB_Titul_0"/>
    <w:pPr>
      <w:contextualSpacing/>
      <w:jc w:val="center"/>
      <w:spacing w:line="360" w:lineRule="auto"/>
    </w:pPr>
    <w:rPr>
      <w:sz w:val="28"/>
      <w:szCs w:val="28"/>
    </w:rPr>
  </w:style>
  <w:style w:type="paragraph" w:styleId="1022" w:customStyle="1">
    <w:name w:val="_EB_Titul_1"/>
    <w:pPr>
      <w:contextualSpacing/>
      <w:jc w:val="center"/>
      <w:spacing w:before="240" w:after="240"/>
    </w:pPr>
    <w:rPr>
      <w:sz w:val="32"/>
      <w:szCs w:val="28"/>
    </w:rPr>
  </w:style>
  <w:style w:type="paragraph" w:styleId="1023" w:customStyle="1">
    <w:name w:val="_EB_Titul_2"/>
    <w:pPr>
      <w:jc w:val="center"/>
    </w:pPr>
    <w:rPr>
      <w:b/>
      <w:caps/>
      <w:sz w:val="32"/>
      <w:szCs w:val="28"/>
    </w:rPr>
  </w:style>
  <w:style w:type="paragraph" w:styleId="1024" w:customStyle="1">
    <w:name w:val="_EB_Titul_name_doc"/>
    <w:pPr>
      <w:contextualSpacing/>
      <w:jc w:val="center"/>
      <w:spacing w:before="200" w:after="400"/>
    </w:pPr>
    <w:rPr>
      <w:b/>
      <w:sz w:val="32"/>
      <w:szCs w:val="28"/>
    </w:rPr>
  </w:style>
  <w:style w:type="paragraph" w:styleId="1025" w:customStyle="1">
    <w:name w:val="Заг_Приложение"/>
    <w:basedOn w:val="983"/>
    <w:next w:val="1007"/>
    <w:pPr>
      <w:numPr>
        <w:ilvl w:val="0"/>
        <w:numId w:val="11"/>
      </w:numPr>
    </w:pPr>
  </w:style>
  <w:style w:type="paragraph" w:styleId="1026" w:customStyle="1">
    <w:name w:val="Заг_2_Приложение"/>
    <w:basedOn w:val="1025"/>
    <w:next w:val="1007"/>
    <w:pPr>
      <w:numPr>
        <w:ilvl w:val="0"/>
        <w:numId w:val="0"/>
      </w:numPr>
      <w:ind w:left="454" w:hanging="454"/>
      <w:spacing w:after="240"/>
    </w:pPr>
    <w:rPr>
      <w:caps/>
    </w:rPr>
  </w:style>
  <w:style w:type="paragraph" w:styleId="1027" w:customStyle="1">
    <w:name w:val="Заг_3_Приложение"/>
    <w:basedOn w:val="982"/>
    <w:pPr>
      <w:contextualSpacing/>
      <w:ind w:left="680" w:hanging="680"/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1028">
    <w:name w:val="toc 2"/>
    <w:basedOn w:val="982"/>
    <w:next w:val="982"/>
    <w:uiPriority w:val="39"/>
    <w:pPr>
      <w:contextualSpacing/>
      <w:ind w:left="851" w:right="567" w:hanging="567"/>
      <w:spacing w:before="60" w:after="60"/>
      <w:tabs>
        <w:tab w:val="left" w:pos="851" w:leader="none"/>
        <w:tab w:val="right" w:pos="9639" w:leader="dot"/>
      </w:tabs>
    </w:pPr>
  </w:style>
  <w:style w:type="character" w:styleId="1029">
    <w:name w:val="Hyperlink"/>
    <w:uiPriority w:val="99"/>
    <w:rPr>
      <w:color w:val="0000ff"/>
      <w:u w:val="single"/>
    </w:rPr>
  </w:style>
  <w:style w:type="paragraph" w:styleId="1030">
    <w:name w:val="toc 4"/>
    <w:basedOn w:val="982"/>
    <w:next w:val="982"/>
    <w:pPr>
      <w:ind w:left="1815" w:right="567" w:hanging="964"/>
      <w:tabs>
        <w:tab w:val="left" w:pos="1814" w:leader="none"/>
        <w:tab w:val="right" w:pos="9639" w:leader="dot"/>
      </w:tabs>
    </w:pPr>
  </w:style>
  <w:style w:type="paragraph" w:styleId="1031" w:customStyle="1">
    <w:name w:val="_EB_List_mark3"/>
    <w:basedOn w:val="1172"/>
    <w:pPr>
      <w:numPr>
        <w:ilvl w:val="0"/>
        <w:numId w:val="3"/>
      </w:numPr>
      <w:contextualSpacing w:val="0"/>
      <w:ind w:left="1418" w:hanging="284"/>
      <w:tabs>
        <w:tab w:val="clear" w:pos="1134" w:leader="none"/>
        <w:tab w:val="left" w:pos="1418" w:leader="none"/>
      </w:tabs>
    </w:pPr>
  </w:style>
  <w:style w:type="paragraph" w:styleId="1032">
    <w:name w:val="toc 3"/>
    <w:basedOn w:val="982"/>
    <w:uiPriority w:val="39"/>
    <w:pPr>
      <w:contextualSpacing/>
      <w:ind w:left="1418" w:right="567" w:hanging="851"/>
      <w:spacing w:before="60" w:after="60"/>
      <w:tabs>
        <w:tab w:val="left" w:pos="1418" w:leader="none"/>
        <w:tab w:val="right" w:pos="9639" w:leader="dot"/>
      </w:tabs>
    </w:pPr>
    <w:rPr>
      <w:bCs/>
      <w:iCs/>
    </w:rPr>
  </w:style>
  <w:style w:type="paragraph" w:styleId="1033">
    <w:name w:val="Body Text Indent"/>
    <w:basedOn w:val="982"/>
    <w:next w:val="982"/>
    <w:semiHidden/>
    <w:pPr>
      <w:ind w:firstLine="425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034">
    <w:name w:val="Body Text Indent 2"/>
    <w:basedOn w:val="982"/>
    <w:semiHidden/>
    <w:pPr>
      <w:ind w:firstLine="425"/>
      <w:spacing w:line="360" w:lineRule="auto"/>
      <w:widowControl w:val="off"/>
      <w:tabs>
        <w:tab w:val="left" w:pos="1985" w:leader="none"/>
        <w:tab w:val="left" w:pos="2127" w:leader="none"/>
      </w:tabs>
    </w:pPr>
    <w:rPr>
      <w:b/>
      <w:sz w:val="20"/>
    </w:rPr>
  </w:style>
  <w:style w:type="paragraph" w:styleId="1035">
    <w:name w:val="Document Map"/>
    <w:basedOn w:val="982"/>
    <w:semiHidden/>
    <w:pPr>
      <w:shd w:val="clear" w:color="auto" w:fill="000080"/>
    </w:pPr>
    <w:rPr>
      <w:rFonts w:ascii="Tahoma" w:hAnsi="Tahoma" w:cs="Tahoma"/>
      <w:sz w:val="20"/>
    </w:rPr>
  </w:style>
  <w:style w:type="paragraph" w:styleId="1036" w:customStyle="1">
    <w:name w:val="_EB_Script"/>
    <w:basedOn w:val="982"/>
    <w:pPr>
      <w:ind w:left="567" w:right="29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</w:pPr>
    <w:rPr>
      <w:rFonts w:ascii="Courier New" w:hAnsi="Courier New"/>
      <w:spacing w:val="-20"/>
      <w:sz w:val="22"/>
      <w:lang w:val="en-US"/>
    </w:rPr>
  </w:style>
  <w:style w:type="paragraph" w:styleId="1037">
    <w:name w:val="Body Text 3"/>
    <w:basedOn w:val="982"/>
    <w:semiHidden/>
    <w:pPr>
      <w:spacing w:after="120"/>
    </w:pPr>
    <w:rPr>
      <w:sz w:val="16"/>
      <w:szCs w:val="16"/>
    </w:rPr>
  </w:style>
  <w:style w:type="paragraph" w:styleId="1038" w:customStyle="1">
    <w:name w:val="OTR_Titul_name_doc"/>
    <w:basedOn w:val="982"/>
    <w:semiHidden/>
    <w:pPr>
      <w:contextualSpacing/>
      <w:jc w:val="center"/>
      <w:spacing w:before="200" w:after="400"/>
    </w:pPr>
    <w:rPr>
      <w:b/>
      <w:sz w:val="32"/>
      <w:szCs w:val="28"/>
    </w:rPr>
  </w:style>
  <w:style w:type="numbering" w:styleId="1039">
    <w:name w:val="Outline List 2"/>
    <w:basedOn w:val="994"/>
    <w:semiHidden/>
    <w:pPr>
      <w:numPr>
        <w:ilvl w:val="0"/>
        <w:numId w:val="9"/>
      </w:numPr>
    </w:pPr>
  </w:style>
  <w:style w:type="numbering" w:styleId="1040">
    <w:name w:val="Outline List 1"/>
    <w:basedOn w:val="994"/>
    <w:semiHidden/>
    <w:pPr>
      <w:numPr>
        <w:ilvl w:val="0"/>
        <w:numId w:val="10"/>
      </w:numPr>
    </w:pPr>
  </w:style>
  <w:style w:type="paragraph" w:styleId="1041">
    <w:name w:val="Balloon Text"/>
    <w:basedOn w:val="982"/>
    <w:semiHidden/>
    <w:rPr>
      <w:rFonts w:ascii="Tahoma" w:hAnsi="Tahoma" w:cs="Tahoma"/>
      <w:sz w:val="16"/>
      <w:szCs w:val="16"/>
    </w:rPr>
  </w:style>
  <w:style w:type="paragraph" w:styleId="1042" w:customStyle="1">
    <w:name w:val="TableText"/>
    <w:basedOn w:val="982"/>
    <w:pPr>
      <w:keepLines/>
      <w:spacing w:line="288" w:lineRule="auto"/>
    </w:pPr>
    <w:rPr>
      <w:sz w:val="28"/>
    </w:rPr>
  </w:style>
  <w:style w:type="paragraph" w:styleId="1043">
    <w:name w:val="annotation text"/>
    <w:basedOn w:val="982"/>
    <w:semiHidden/>
    <w:rPr>
      <w:sz w:val="20"/>
    </w:rPr>
  </w:style>
  <w:style w:type="paragraph" w:styleId="1044">
    <w:name w:val="annotation subject"/>
    <w:basedOn w:val="1043"/>
    <w:next w:val="1043"/>
    <w:semiHidden/>
    <w:rPr>
      <w:b/>
      <w:bCs/>
    </w:rPr>
  </w:style>
  <w:style w:type="paragraph" w:styleId="1045">
    <w:name w:val="toc 5"/>
    <w:basedOn w:val="982"/>
    <w:next w:val="982"/>
    <w:semiHidden/>
    <w:pPr>
      <w:ind w:left="960"/>
    </w:pPr>
    <w:rPr>
      <w:sz w:val="22"/>
      <w:szCs w:val="18"/>
    </w:rPr>
  </w:style>
  <w:style w:type="paragraph" w:styleId="1046">
    <w:name w:val="toc 6"/>
    <w:basedOn w:val="982"/>
    <w:next w:val="982"/>
    <w:semiHidden/>
    <w:pPr>
      <w:ind w:left="1200"/>
    </w:pPr>
    <w:rPr>
      <w:sz w:val="18"/>
      <w:szCs w:val="18"/>
    </w:rPr>
  </w:style>
  <w:style w:type="paragraph" w:styleId="1047">
    <w:name w:val="toc 7"/>
    <w:basedOn w:val="982"/>
    <w:next w:val="982"/>
    <w:semiHidden/>
    <w:pPr>
      <w:ind w:left="1440"/>
    </w:pPr>
    <w:rPr>
      <w:sz w:val="18"/>
      <w:szCs w:val="18"/>
    </w:rPr>
  </w:style>
  <w:style w:type="paragraph" w:styleId="1048">
    <w:name w:val="toc 8"/>
    <w:basedOn w:val="982"/>
    <w:next w:val="982"/>
    <w:semiHidden/>
    <w:pPr>
      <w:ind w:left="1680"/>
    </w:pPr>
    <w:rPr>
      <w:sz w:val="18"/>
      <w:szCs w:val="18"/>
    </w:rPr>
  </w:style>
  <w:style w:type="paragraph" w:styleId="1049">
    <w:name w:val="toc 9"/>
    <w:basedOn w:val="982"/>
    <w:next w:val="982"/>
    <w:semiHidden/>
    <w:pPr>
      <w:ind w:left="1920"/>
    </w:pPr>
    <w:rPr>
      <w:sz w:val="18"/>
      <w:szCs w:val="18"/>
    </w:rPr>
  </w:style>
  <w:style w:type="character" w:styleId="1050">
    <w:name w:val="footnote reference"/>
    <w:semiHidden/>
    <w:rPr>
      <w:vertAlign w:val="superscript"/>
    </w:rPr>
  </w:style>
  <w:style w:type="paragraph" w:styleId="1051">
    <w:name w:val="footnote text"/>
    <w:semiHidden/>
  </w:style>
  <w:style w:type="paragraph" w:styleId="1052">
    <w:name w:val="List 4"/>
    <w:basedOn w:val="982"/>
    <w:semiHidden/>
    <w:pPr>
      <w:ind w:left="1132" w:hanging="283"/>
    </w:pPr>
  </w:style>
  <w:style w:type="paragraph" w:styleId="1053">
    <w:name w:val="Body Text 2"/>
    <w:basedOn w:val="982"/>
    <w:semiHidden/>
    <w:pPr>
      <w:spacing w:after="120" w:line="480" w:lineRule="auto"/>
    </w:pPr>
  </w:style>
  <w:style w:type="paragraph" w:styleId="1054">
    <w:name w:val="Body Text Indent 3"/>
    <w:basedOn w:val="982"/>
    <w:semiHidden/>
    <w:pPr>
      <w:ind w:left="283"/>
      <w:spacing w:after="120"/>
    </w:pPr>
    <w:rPr>
      <w:sz w:val="16"/>
      <w:szCs w:val="16"/>
    </w:rPr>
  </w:style>
  <w:style w:type="character" w:styleId="1055">
    <w:name w:val="FollowedHyperlink"/>
    <w:semiHidden/>
    <w:rPr>
      <w:color w:val="800080"/>
      <w:u w:val="single"/>
    </w:rPr>
  </w:style>
  <w:style w:type="character" w:styleId="1056">
    <w:name w:val="HTML Variable"/>
    <w:semiHidden/>
    <w:rPr>
      <w:i/>
      <w:iCs/>
    </w:rPr>
  </w:style>
  <w:style w:type="character" w:styleId="1057">
    <w:name w:val="HTML Typewriter"/>
    <w:semiHidden/>
    <w:rPr>
      <w:rFonts w:ascii="Courier New" w:hAnsi="Courier New" w:cs="Courier New"/>
      <w:sz w:val="20"/>
      <w:szCs w:val="20"/>
    </w:rPr>
  </w:style>
  <w:style w:type="paragraph" w:styleId="1058" w:customStyle="1">
    <w:name w:val="OTR_TITUL_new"/>
    <w:basedOn w:val="982"/>
    <w:semiHidden/>
    <w:pPr>
      <w:jc w:val="center"/>
      <w:spacing w:line="360" w:lineRule="auto"/>
    </w:pPr>
    <w:rPr>
      <w:sz w:val="28"/>
      <w:szCs w:val="28"/>
    </w:rPr>
  </w:style>
  <w:style w:type="paragraph" w:styleId="1059">
    <w:name w:val="Salutation"/>
    <w:basedOn w:val="982"/>
    <w:next w:val="982"/>
    <w:semiHidden/>
  </w:style>
  <w:style w:type="paragraph" w:styleId="1060">
    <w:name w:val="List Continue"/>
    <w:basedOn w:val="982"/>
    <w:semiHidden/>
    <w:pPr>
      <w:ind w:left="283"/>
      <w:spacing w:after="120"/>
    </w:pPr>
  </w:style>
  <w:style w:type="paragraph" w:styleId="1061">
    <w:name w:val="List Continue 2"/>
    <w:basedOn w:val="982"/>
    <w:semiHidden/>
    <w:pPr>
      <w:ind w:left="566"/>
      <w:spacing w:after="120"/>
    </w:pPr>
  </w:style>
  <w:style w:type="paragraph" w:styleId="1062">
    <w:name w:val="List Continue 3"/>
    <w:basedOn w:val="982"/>
    <w:semiHidden/>
    <w:pPr>
      <w:ind w:left="849"/>
      <w:spacing w:after="120"/>
    </w:pPr>
  </w:style>
  <w:style w:type="paragraph" w:styleId="1063">
    <w:name w:val="List Continue 4"/>
    <w:basedOn w:val="982"/>
    <w:semiHidden/>
    <w:pPr>
      <w:ind w:left="1132"/>
      <w:spacing w:after="120"/>
    </w:pPr>
  </w:style>
  <w:style w:type="paragraph" w:styleId="1064">
    <w:name w:val="List Continue 5"/>
    <w:basedOn w:val="982"/>
    <w:semiHidden/>
    <w:pPr>
      <w:ind w:left="1415"/>
      <w:spacing w:after="120"/>
    </w:pPr>
  </w:style>
  <w:style w:type="table" w:styleId="1065">
    <w:name w:val="Table Simple 1"/>
    <w:basedOn w:val="993"/>
    <w:semiHidden/>
    <w:tblPr>
      <w:tblInd w:w="0" w:type="dxa"/>
      <w:tblBorders>
        <w:top w:val="single" w:color="008000" w:sz="12" w:space="0"/>
        <w:bottom w:val="single" w:color="008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</w:tcBorders>
      </w:tcPr>
    </w:tblStylePr>
    <w:tblStylePr w:type="lastRow">
      <w:tcPr>
        <w:tcBorders>
          <w:top w:val="single" w:color="008000" w:sz="6" w:space="0"/>
        </w:tcBorders>
      </w:tcPr>
    </w:tblStylePr>
  </w:style>
  <w:style w:type="table" w:styleId="1066">
    <w:name w:val="Table Simple 2"/>
    <w:basedOn w:val="993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</w:rPr>
      <w:tcPr>
        <w:tcBorders>
          <w:left w:val="none" w:color="000000" w:sz="0" w:space="0"/>
        </w:tcBorders>
      </w:tcPr>
    </w:tblStylePr>
    <w:tblStylePr w:type="swCell">
      <w:rPr>
        <w:b/>
        <w:bCs/>
      </w:rPr>
      <w:tcPr>
        <w:tcBorders>
          <w:top w:val="none" w:color="000000" w:sz="0" w:space="0"/>
        </w:tcBorders>
      </w:tcPr>
    </w:tblStylePr>
  </w:style>
  <w:style w:type="table" w:styleId="1067">
    <w:name w:val="Table Simple 3"/>
    <w:basedOn w:val="993"/>
    <w:semiHidden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00" w:fill="ffffff"/>
      </w:tcPr>
    </w:tblStylePr>
  </w:style>
  <w:style w:type="table" w:styleId="1068">
    <w:name w:val="Table Grid 1"/>
    <w:basedOn w:val="993"/>
    <w:semiHidden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table" w:styleId="1069">
    <w:name w:val="Table Grid 2"/>
    <w:basedOn w:val="993"/>
    <w:semiHidden/>
    <w:tblPr>
      <w:tblInd w:w="0" w:type="dxa"/>
      <w:tblBorders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1070">
    <w:name w:val="Table Grid 3"/>
    <w:basedOn w:val="993"/>
    <w:semiHidden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71">
    <w:name w:val="Table Grid 4"/>
    <w:basedOn w:val="993"/>
    <w:semiHidden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color w:val="auto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  <w:tcPr>
        <w:shd w:val="pct30" w:color="ffff00" w:fill="ffffff"/>
        <w:tcBorders>
          <w:top w:val="single" w:color="000000" w:sz="6" w:space="0"/>
        </w:tcBorders>
      </w:tcPr>
    </w:tblStylePr>
  </w:style>
  <w:style w:type="table" w:styleId="1072">
    <w:name w:val="Table Grid 5"/>
    <w:basedOn w:val="993"/>
    <w:semiHidden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73">
    <w:name w:val="Table Grid 6"/>
    <w:basedOn w:val="993"/>
    <w:semiHidden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</w:style>
  <w:style w:type="table" w:styleId="1074">
    <w:name w:val="Table Grid 7"/>
    <w:basedOn w:val="993"/>
    <w:semiHidden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table" w:styleId="1075">
    <w:name w:val="Table Grid 8"/>
    <w:basedOn w:val="993"/>
    <w:semiHidden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80" w:fill="ffffff"/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</w:tblStylePr>
  </w:style>
  <w:style w:type="table" w:styleId="1076">
    <w:name w:val="Table Contemporary"/>
    <w:basedOn w:val="993"/>
    <w:semiHidden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  <w:tblStylePr w:type="firstRow">
      <w:rPr>
        <w:b/>
        <w:bCs/>
        <w:color w:val="auto"/>
      </w:rPr>
      <w:tcPr>
        <w:shd w:val="pct20" w:color="000000" w:fill="ffffff"/>
      </w:tcPr>
    </w:tblStylePr>
  </w:style>
  <w:style w:type="paragraph" w:styleId="1077">
    <w:name w:val="List"/>
    <w:basedOn w:val="982"/>
    <w:semiHidden/>
    <w:pPr>
      <w:ind w:left="283" w:hanging="283"/>
    </w:pPr>
  </w:style>
  <w:style w:type="paragraph" w:styleId="1078">
    <w:name w:val="List 2"/>
    <w:basedOn w:val="982"/>
    <w:semiHidden/>
    <w:pPr>
      <w:ind w:left="566" w:hanging="283"/>
    </w:pPr>
  </w:style>
  <w:style w:type="paragraph" w:styleId="1079">
    <w:name w:val="List 3"/>
    <w:basedOn w:val="982"/>
    <w:semiHidden/>
    <w:pPr>
      <w:ind w:left="849" w:hanging="283"/>
    </w:pPr>
  </w:style>
  <w:style w:type="paragraph" w:styleId="1080">
    <w:name w:val="List 5"/>
    <w:basedOn w:val="982"/>
    <w:semiHidden/>
    <w:pPr>
      <w:ind w:left="1415" w:hanging="283"/>
    </w:pPr>
  </w:style>
  <w:style w:type="table" w:styleId="1081">
    <w:name w:val="Table Professional"/>
    <w:basedOn w:val="993"/>
    <w:semiHidden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paragraph" w:styleId="1082">
    <w:name w:val="HTML Preformatted"/>
    <w:basedOn w:val="982"/>
    <w:rPr>
      <w:rFonts w:ascii="Courier New" w:hAnsi="Courier New" w:cs="Courier New"/>
      <w:sz w:val="20"/>
    </w:rPr>
  </w:style>
  <w:style w:type="numbering" w:styleId="1083">
    <w:name w:val="Outline List 3"/>
    <w:basedOn w:val="994"/>
    <w:semiHidden/>
    <w:pPr>
      <w:numPr>
        <w:ilvl w:val="0"/>
        <w:numId w:val="20"/>
      </w:numPr>
    </w:pPr>
  </w:style>
  <w:style w:type="table" w:styleId="1084">
    <w:name w:val="Table Columns 1"/>
    <w:basedOn w:val="993"/>
    <w:semiHidden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6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085">
    <w:name w:val="Table Columns 2"/>
    <w:basedOn w:val="993"/>
    <w:semiHidden/>
    <w:rPr>
      <w:b/>
      <w:bCs/>
    </w:rPr>
    <w:tblPr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firstCol">
      <w:rPr>
        <w:b w:val="0"/>
        <w:bCs w:val="0"/>
        <w:color w:val="00000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086">
    <w:name w:val="Table Columns 3"/>
    <w:basedOn w:val="993"/>
    <w:semiHidden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Col">
      <w:rPr>
        <w:b w:val="0"/>
        <w:bCs w:val="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80" w:sz="6" w:space="0"/>
        </w:tcBorders>
      </w:tcPr>
    </w:tblStylePr>
    <w:tblStylePr w:type="neCell">
      <w:rPr>
        <w:b/>
        <w:bCs/>
      </w:rPr>
    </w:tblStylePr>
  </w:style>
  <w:style w:type="table" w:styleId="1087">
    <w:name w:val="Table Columns 4"/>
    <w:basedOn w:val="993"/>
    <w:semiHidden/>
    <w:tblPr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Row">
      <w:rPr>
        <w:color w:val="ffffff"/>
      </w:rPr>
      <w:tcPr>
        <w:shd w:val="solid" w:color="000000" w:fill="ffffff"/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88">
    <w:name w:val="Table Columns 5"/>
    <w:basedOn w:val="993"/>
    <w:semiHidden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paragraph" w:styleId="1089" w:customStyle="1">
    <w:name w:val="OTR_Titul_new_1"/>
    <w:basedOn w:val="982"/>
    <w:semiHidden/>
    <w:pPr>
      <w:contextualSpacing/>
      <w:jc w:val="center"/>
      <w:spacing w:before="240" w:after="240"/>
    </w:pPr>
    <w:rPr>
      <w:sz w:val="32"/>
      <w:szCs w:val="28"/>
    </w:rPr>
  </w:style>
  <w:style w:type="table" w:styleId="1090">
    <w:name w:val="Table List 1"/>
    <w:basedOn w:val="993"/>
    <w:semiHidden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solid" w:color="c0c0c0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iCs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091">
    <w:name w:val="Table List 2"/>
    <w:basedOn w:val="993"/>
    <w:semiHidden/>
    <w:tblPr>
      <w:tblStyleRowBandSize w:val="2"/>
      <w:tblInd w:w="0" w:type="dxa"/>
      <w:tblBorders>
        <w:bottom w:val="single" w:color="80808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0" w:color="00ff00" w:fill="ffffff"/>
      </w:tcPr>
    </w:tblStylePr>
    <w:tblStylePr w:type="band2Horz">
      <w:rPr>
        <w:color w:val="auto"/>
      </w:rPr>
    </w:tblStylePr>
    <w:tblStylePr w:type="firstRow">
      <w:rPr>
        <w:b/>
        <w:bCs/>
        <w:color w:val="ffffff"/>
      </w:rPr>
      <w:tcPr>
        <w:shd w:val="pct75" w:color="008080" w:fill="008000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092">
    <w:name w:val="Table List 3"/>
    <w:basedOn w:val="993"/>
    <w:semiHidden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swCell">
      <w:rPr>
        <w:i/>
        <w:iCs/>
        <w:color w:val="000080"/>
      </w:rPr>
    </w:tblStylePr>
  </w:style>
  <w:style w:type="table" w:styleId="1093">
    <w:name w:val="Table List 4"/>
    <w:basedOn w:val="993"/>
    <w:semiHidden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808080" w:fill="ffffff"/>
        <w:tcBorders>
          <w:bottom w:val="single" w:color="000000" w:sz="12" w:space="0"/>
        </w:tcBorders>
      </w:tcPr>
    </w:tblStylePr>
  </w:style>
  <w:style w:type="table" w:styleId="1094">
    <w:name w:val="Table List 5"/>
    <w:basedOn w:val="993"/>
    <w:semiHidden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095">
    <w:name w:val="Table List 6"/>
    <w:basedOn w:val="993"/>
    <w:semiHidden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50" w:color="000000" w:fill="ffffff"/>
    </w:tcPr>
    <w:tblStylePr w:type="band1Horz">
      <w:tcPr>
        <w:shd w:val="pct25" w:color="000000" w:fill="ffffff"/>
      </w:tcPr>
    </w:tblStyle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096">
    <w:name w:val="Table List 7"/>
    <w:basedOn w:val="993"/>
    <w:semiHidden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8000" w:sz="12" w:space="0"/>
        </w:tcBorders>
      </w:tcPr>
    </w:tblStylePr>
  </w:style>
  <w:style w:type="table" w:styleId="1097">
    <w:name w:val="Table List 8"/>
    <w:basedOn w:val="993"/>
    <w:semiHidden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5" w:color="ffff00" w:fill="ffffff"/>
      </w:tcPr>
    </w:tblStylePr>
    <w:tblStylePr w:type="band2Horz">
      <w:tcPr>
        <w:shd w:val="pct50" w:color="ff0000" w:fill="ffffff"/>
      </w:tc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paragraph" w:styleId="1098">
    <w:name w:val="Plain Text"/>
    <w:basedOn w:val="982"/>
    <w:semiHidden/>
    <w:rPr>
      <w:rFonts w:ascii="Courier New" w:hAnsi="Courier New" w:cs="Courier New"/>
      <w:sz w:val="20"/>
    </w:rPr>
  </w:style>
  <w:style w:type="table" w:styleId="1099">
    <w:name w:val="Table Theme"/>
    <w:basedOn w:val="993"/>
    <w:semiHidden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0">
    <w:name w:val="Table Colorful 1"/>
    <w:basedOn w:val="993"/>
    <w:semiHidden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solid" w:color="008080" w:fill="ffffff"/>
    </w:tcPr>
    <w:tblStylePr w:type="firstCol">
      <w:rPr>
        <w:b/>
        <w:bCs/>
        <w:i/>
        <w:iCs/>
      </w:rPr>
      <w:tcPr>
        <w:shd w:val="solid" w:color="000080" w:fill="ffffff"/>
      </w:tcPr>
    </w:tblStylePr>
    <w:tblStylePr w:type="firstRow">
      <w:rPr>
        <w:b/>
        <w:bCs/>
        <w:i/>
        <w:iCs/>
      </w:rPr>
      <w:tcPr>
        <w:shd w:val="solid" w:color="000000" w:fill="ffffff"/>
      </w:tcPr>
    </w:tblStylePr>
    <w:tblStylePr w:type="nwCell"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1101">
    <w:name w:val="Table Colorful 2"/>
    <w:basedOn w:val="993"/>
    <w:semiHidden/>
    <w:tblPr>
      <w:tblInd w:w="0" w:type="dxa"/>
      <w:tblBorders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20" w:color="ffff00" w:fill="ffffff"/>
    </w:tcPr>
    <w:tblStylePr w:type="firstCol">
      <w:rPr>
        <w:b/>
        <w:bCs/>
        <w:i/>
        <w:iCs/>
      </w:rPr>
    </w:tblStylePr>
    <w:tblStylePr w:type="firstRow">
      <w:rPr>
        <w:b/>
        <w:bCs/>
        <w:i/>
        <w:iCs/>
        <w:color w:val="ffffff"/>
      </w:r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1102">
    <w:name w:val="Table Colorful 3"/>
    <w:basedOn w:val="993"/>
    <w:semiHidden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25" w:color="008080" w:fill="ffffff"/>
    </w:tcPr>
    <w:tblStylePr w:type="firstCol"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tcPr>
        <w:shd w:val="solid" w:color="008080" w:fill="ffffff"/>
        <w:tcBorders>
          <w:bottom w:val="single" w:color="000000" w:sz="6" w:space="0"/>
        </w:tcBorders>
      </w:tcPr>
    </w:tblStylePr>
    <w:tblStylePr w:type="nwCell">
      <w:rPr>
        <w:b/>
        <w:bCs/>
        <w:color w:val="ffffff"/>
      </w:rPr>
      <w:tcPr>
        <w:shd w:val="solid" w:color="000000" w:fill="ffffff"/>
      </w:tcPr>
    </w:tblStylePr>
  </w:style>
  <w:style w:type="paragraph" w:styleId="1103">
    <w:name w:val="Block Text"/>
    <w:basedOn w:val="982"/>
    <w:semiHidden/>
    <w:pPr>
      <w:ind w:left="1440" w:right="1440"/>
      <w:spacing w:after="120"/>
    </w:pPr>
  </w:style>
  <w:style w:type="character" w:styleId="1104">
    <w:name w:val="HTML Cite"/>
    <w:semiHidden/>
    <w:rPr>
      <w:i/>
      <w:iCs/>
    </w:rPr>
  </w:style>
  <w:style w:type="paragraph" w:styleId="1105">
    <w:name w:val="Message Header"/>
    <w:basedOn w:val="982"/>
    <w:semiHidden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paragraph" w:styleId="1106">
    <w:name w:val="E-mail Signature"/>
    <w:basedOn w:val="982"/>
    <w:semiHidden/>
  </w:style>
  <w:style w:type="paragraph" w:styleId="1107">
    <w:name w:val="Signature"/>
    <w:basedOn w:val="982"/>
    <w:semiHidden/>
    <w:pPr>
      <w:ind w:left="4252"/>
    </w:pPr>
  </w:style>
  <w:style w:type="paragraph" w:styleId="1108">
    <w:name w:val="index 1"/>
    <w:basedOn w:val="982"/>
    <w:next w:val="982"/>
    <w:semiHidden/>
    <w:pPr>
      <w:ind w:left="720" w:hanging="360"/>
      <w:spacing w:line="360" w:lineRule="auto"/>
      <w:widowControl w:val="off"/>
      <w:tabs>
        <w:tab w:val="num" w:pos="720" w:leader="none"/>
        <w:tab w:val="left" w:pos="1985" w:leader="none"/>
        <w:tab w:val="left" w:pos="2127" w:leader="none"/>
      </w:tabs>
    </w:pPr>
  </w:style>
  <w:style w:type="paragraph" w:styleId="1109">
    <w:name w:val="index heading"/>
    <w:basedOn w:val="982"/>
    <w:next w:val="1108"/>
    <w:semiHidden/>
    <w:pPr>
      <w:ind w:firstLine="425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0">
    <w:name w:val="index 2"/>
    <w:basedOn w:val="982"/>
    <w:next w:val="982"/>
    <w:semiHidden/>
    <w:pPr>
      <w:ind w:left="4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1">
    <w:name w:val="index 3"/>
    <w:basedOn w:val="982"/>
    <w:next w:val="982"/>
    <w:semiHidden/>
    <w:pPr>
      <w:ind w:left="6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2">
    <w:name w:val="index 4"/>
    <w:basedOn w:val="982"/>
    <w:next w:val="982"/>
    <w:semiHidden/>
    <w:pPr>
      <w:ind w:left="8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3">
    <w:name w:val="index 5"/>
    <w:basedOn w:val="982"/>
    <w:next w:val="982"/>
    <w:semiHidden/>
    <w:pPr>
      <w:ind w:left="10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4">
    <w:name w:val="index 6"/>
    <w:basedOn w:val="982"/>
    <w:next w:val="982"/>
    <w:semiHidden/>
    <w:pPr>
      <w:ind w:left="12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5">
    <w:name w:val="index 7"/>
    <w:basedOn w:val="982"/>
    <w:next w:val="982"/>
    <w:semiHidden/>
    <w:pPr>
      <w:ind w:left="14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6">
    <w:name w:val="index 8"/>
    <w:basedOn w:val="982"/>
    <w:next w:val="982"/>
    <w:semiHidden/>
    <w:pPr>
      <w:ind w:left="16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7">
    <w:name w:val="index 9"/>
    <w:basedOn w:val="982"/>
    <w:next w:val="982"/>
    <w:semiHidden/>
    <w:pPr>
      <w:ind w:left="1800" w:hanging="200"/>
      <w:spacing w:line="360" w:lineRule="auto"/>
      <w:widowControl w:val="off"/>
      <w:tabs>
        <w:tab w:val="left" w:pos="1985" w:leader="none"/>
        <w:tab w:val="left" w:pos="2127" w:leader="none"/>
      </w:tabs>
    </w:pPr>
    <w:rPr>
      <w:sz w:val="20"/>
    </w:rPr>
  </w:style>
  <w:style w:type="paragraph" w:styleId="1118">
    <w:name w:val="List Bullet"/>
    <w:basedOn w:val="982"/>
    <w:semiHidden/>
    <w:pPr>
      <w:numPr>
        <w:ilvl w:val="0"/>
        <w:numId w:val="13"/>
      </w:numPr>
    </w:pPr>
  </w:style>
  <w:style w:type="paragraph" w:styleId="1119">
    <w:name w:val="List Number"/>
    <w:basedOn w:val="982"/>
    <w:semiHidden/>
    <w:pPr>
      <w:numPr>
        <w:ilvl w:val="0"/>
        <w:numId w:val="19"/>
      </w:numPr>
    </w:pPr>
  </w:style>
  <w:style w:type="paragraph" w:styleId="1120">
    <w:name w:val="HTML Address"/>
    <w:basedOn w:val="982"/>
    <w:semiHidden/>
    <w:rPr>
      <w:i/>
      <w:iCs/>
    </w:rPr>
  </w:style>
  <w:style w:type="paragraph" w:styleId="1121">
    <w:name w:val="envelope address"/>
    <w:basedOn w:val="982"/>
    <w:semiHidden/>
    <w:pPr>
      <w:ind w:left="2880"/>
      <w:framePr w:w="7920" w:h="1980" w:hSpace="180" w:wrap="auto" w:hAnchor="page" w:xAlign="center" w:yAlign="bottom" w:hRule="exact"/>
    </w:pPr>
    <w:rPr>
      <w:rFonts w:ascii="Arial" w:hAnsi="Arial" w:cs="Arial"/>
    </w:rPr>
  </w:style>
  <w:style w:type="character" w:styleId="1122">
    <w:name w:val="HTML Acronym"/>
    <w:basedOn w:val="992"/>
    <w:semiHidden/>
  </w:style>
  <w:style w:type="table" w:styleId="1123">
    <w:name w:val="Table Web 1"/>
    <w:basedOn w:val="993"/>
    <w:semiHidden/>
    <w:tblPr>
      <w:tblCellSpacing w:w="20" w:type="dxa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1124">
    <w:name w:val="Table Web 2"/>
    <w:basedOn w:val="993"/>
    <w:semiHidden/>
    <w:tblPr>
      <w:tblCellSpacing w:w="20" w:type="dxa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1125">
    <w:name w:val="Table Web 3"/>
    <w:basedOn w:val="993"/>
    <w:semiHidden/>
    <w:tblPr>
      <w:tblCellSpacing w:w="20" w:type="dxa"/>
      <w:tblInd w:w="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1126" w:customStyle="1">
    <w:name w:val="OTR_Titul_LU"/>
    <w:basedOn w:val="982"/>
    <w:semiHidden/>
    <w:pPr>
      <w:contextualSpacing/>
      <w:jc w:val="center"/>
      <w:spacing w:before="240" w:after="240"/>
    </w:pPr>
    <w:rPr>
      <w:sz w:val="32"/>
      <w:szCs w:val="28"/>
    </w:rPr>
  </w:style>
  <w:style w:type="paragraph" w:styleId="1127">
    <w:name w:val="Date"/>
    <w:basedOn w:val="982"/>
    <w:next w:val="982"/>
    <w:semiHidden/>
  </w:style>
  <w:style w:type="paragraph" w:styleId="1128">
    <w:name w:val="Note Heading"/>
    <w:basedOn w:val="982"/>
    <w:next w:val="982"/>
    <w:semiHidden/>
  </w:style>
  <w:style w:type="character" w:styleId="1129">
    <w:name w:val="annotation reference"/>
    <w:semiHidden/>
    <w:rPr>
      <w:sz w:val="16"/>
      <w:szCs w:val="16"/>
    </w:rPr>
  </w:style>
  <w:style w:type="table" w:styleId="1130">
    <w:name w:val="Table Elegant"/>
    <w:basedOn w:val="993"/>
    <w:semiHidden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1131">
    <w:name w:val="Table Subtle 1"/>
    <w:basedOn w:val="993"/>
    <w:semiHidden/>
    <w:tblPr>
      <w:tblStyleRow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tcPr>
        <w:tcBorders>
          <w:right w:val="single" w:color="000000" w:sz="12" w:space="0"/>
        </w:tcBorders>
      </w:tcPr>
    </w:tblStylePr>
    <w:tblStylePr w:type="firstRow"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12" w:space="0"/>
        </w:tcBorders>
      </w:tcPr>
    </w:tblStylePr>
    <w:tblStylePr w:type="lastRow"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132">
    <w:name w:val="Table Subtle 2"/>
    <w:basedOn w:val="993"/>
    <w:semiHidden/>
    <w:tblPr>
      <w:tblInd w:w="0" w:type="dxa"/>
      <w:tblBorders>
        <w:left w:val="single" w:color="000000" w:sz="6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character" w:styleId="1133">
    <w:name w:val="HTML Keyboard"/>
    <w:semiHidden/>
    <w:rPr>
      <w:rFonts w:ascii="Courier New" w:hAnsi="Courier New" w:cs="Courier New"/>
      <w:sz w:val="20"/>
      <w:szCs w:val="20"/>
    </w:rPr>
  </w:style>
  <w:style w:type="table" w:styleId="1134">
    <w:name w:val="Table Classic 1"/>
    <w:basedOn w:val="993"/>
    <w:semiHidden/>
    <w:tblPr>
      <w:tblInd w:w="0" w:type="dxa"/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1135">
    <w:name w:val="Table Classic 2"/>
    <w:basedOn w:val="993"/>
    <w:semiHidden/>
    <w:tblPr>
      <w:tblInd w:w="0" w:type="dxa"/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  <w:tcPr>
        <w:shd w:val="solid" w:color="c0c0c0" w:fill="ffffff"/>
      </w:tcPr>
    </w:tblStylePr>
    <w:tblStylePr w:type="firstRow">
      <w:rPr>
        <w:color w:val="ffffff"/>
      </w:rPr>
      <w:tcPr>
        <w:shd w:val="solid" w:color="80008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nwCell">
      <w:tcPr>
        <w:shd w:val="solid" w:color="800080" w:fill="ffffff"/>
      </w:tc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1136">
    <w:name w:val="Table Classic 3"/>
    <w:basedOn w:val="993"/>
    <w:semiHidden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iCs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table" w:styleId="1137">
    <w:name w:val="Table Classic 4"/>
    <w:basedOn w:val="993"/>
    <w:semiHidden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  <w:i/>
        <w:iCs/>
        <w:color w:val="ffffff"/>
      </w:rPr>
      <w:tcPr>
        <w:shd w:val="pct50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pct50" w:color="000000" w:fill="ffffff"/>
        <w:tcBorders>
          <w:bottom w:val="single" w:color="000000" w:sz="6" w:space="0"/>
        </w:tcBorders>
      </w:tc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1138">
    <w:name w:val="HTML Code"/>
    <w:uiPriority w:val="99"/>
    <w:semiHidden/>
    <w:rPr>
      <w:rFonts w:ascii="Courier New" w:hAnsi="Courier New" w:cs="Courier New"/>
      <w:sz w:val="20"/>
      <w:szCs w:val="20"/>
    </w:rPr>
  </w:style>
  <w:style w:type="paragraph" w:styleId="1139">
    <w:name w:val="Body Text"/>
    <w:basedOn w:val="982"/>
    <w:pPr>
      <w:spacing w:after="240"/>
    </w:pPr>
  </w:style>
  <w:style w:type="paragraph" w:styleId="1140">
    <w:name w:val="Body Text First Indent"/>
    <w:basedOn w:val="1139"/>
    <w:semiHidden/>
    <w:pPr>
      <w:ind w:firstLine="210"/>
      <w:spacing w:after="120"/>
    </w:pPr>
  </w:style>
  <w:style w:type="paragraph" w:styleId="1141">
    <w:name w:val="Body Text First Indent 2"/>
    <w:basedOn w:val="1033"/>
    <w:semiHidden/>
    <w:pPr>
      <w:ind w:left="283" w:firstLine="210"/>
      <w:spacing w:after="120" w:line="240" w:lineRule="auto"/>
      <w:widowControl/>
      <w:tabs>
        <w:tab w:val="clear" w:pos="1985" w:leader="none"/>
        <w:tab w:val="clear" w:pos="2127" w:leader="none"/>
      </w:tabs>
    </w:pPr>
    <w:rPr>
      <w:sz w:val="24"/>
    </w:rPr>
  </w:style>
  <w:style w:type="paragraph" w:styleId="1142">
    <w:name w:val="List Bullet 2"/>
    <w:basedOn w:val="982"/>
    <w:semiHidden/>
    <w:pPr>
      <w:numPr>
        <w:ilvl w:val="0"/>
        <w:numId w:val="14"/>
      </w:numPr>
    </w:pPr>
  </w:style>
  <w:style w:type="paragraph" w:styleId="1143">
    <w:name w:val="List Bullet 3"/>
    <w:basedOn w:val="982"/>
    <w:semiHidden/>
    <w:pPr>
      <w:numPr>
        <w:ilvl w:val="0"/>
        <w:numId w:val="15"/>
      </w:numPr>
      <w:spacing w:line="360" w:lineRule="auto"/>
      <w:widowControl w:val="off"/>
      <w:tabs>
        <w:tab w:val="left" w:pos="1985" w:leader="none"/>
        <w:tab w:val="left" w:pos="2127" w:leader="none"/>
      </w:tabs>
    </w:pPr>
  </w:style>
  <w:style w:type="paragraph" w:styleId="1144">
    <w:name w:val="List Bullet 4"/>
    <w:basedOn w:val="982"/>
    <w:semiHidden/>
    <w:pPr>
      <w:numPr>
        <w:ilvl w:val="0"/>
        <w:numId w:val="16"/>
      </w:numPr>
    </w:pPr>
  </w:style>
  <w:style w:type="paragraph" w:styleId="1145">
    <w:name w:val="List Bullet 5"/>
    <w:basedOn w:val="982"/>
    <w:semiHidden/>
    <w:pPr>
      <w:numPr>
        <w:ilvl w:val="0"/>
        <w:numId w:val="17"/>
      </w:numPr>
    </w:pPr>
  </w:style>
  <w:style w:type="paragraph" w:styleId="1146" w:customStyle="1">
    <w:name w:val="_EB_Normal_Without"/>
    <w:basedOn w:val="1007"/>
    <w:next w:val="1007"/>
    <w:pPr>
      <w:keepNext/>
    </w:pPr>
  </w:style>
  <w:style w:type="character" w:styleId="1147">
    <w:name w:val="page number"/>
    <w:basedOn w:val="992"/>
  </w:style>
  <w:style w:type="character" w:styleId="1148">
    <w:name w:val="line number"/>
    <w:basedOn w:val="992"/>
    <w:semiHidden/>
  </w:style>
  <w:style w:type="paragraph" w:styleId="1149">
    <w:name w:val="List Number 2"/>
    <w:basedOn w:val="982"/>
    <w:semiHidden/>
    <w:pPr>
      <w:numPr>
        <w:ilvl w:val="0"/>
        <w:numId w:val="18"/>
      </w:numPr>
    </w:pPr>
  </w:style>
  <w:style w:type="paragraph" w:styleId="1150">
    <w:name w:val="List Number 3"/>
    <w:basedOn w:val="982"/>
    <w:semiHidden/>
  </w:style>
  <w:style w:type="paragraph" w:styleId="1151">
    <w:name w:val="List Number 4"/>
    <w:basedOn w:val="982"/>
    <w:semiHidden/>
  </w:style>
  <w:style w:type="paragraph" w:styleId="1152">
    <w:name w:val="List Number 5"/>
    <w:basedOn w:val="982"/>
    <w:semiHidden/>
  </w:style>
  <w:style w:type="character" w:styleId="1153">
    <w:name w:val="HTML Sample"/>
    <w:semiHidden/>
    <w:rPr>
      <w:rFonts w:ascii="Courier New" w:hAnsi="Courier New" w:cs="Courier New"/>
    </w:rPr>
  </w:style>
  <w:style w:type="paragraph" w:styleId="1154">
    <w:name w:val="envelope return"/>
    <w:basedOn w:val="982"/>
    <w:semiHidden/>
    <w:rPr>
      <w:rFonts w:ascii="Arial" w:hAnsi="Arial" w:cs="Arial"/>
      <w:sz w:val="20"/>
    </w:rPr>
  </w:style>
  <w:style w:type="table" w:styleId="1155">
    <w:name w:val="Table 3D effects 1"/>
    <w:basedOn w:val="993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firstCol">
      <w:rPr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tcPr>
        <w:tcBorders>
          <w:left w:val="single" w:color="FFFFFF" w:sz="6" w:space="0"/>
        </w:tcBorders>
      </w:tcPr>
    </w:tblStylePr>
    <w:tblStylePr w:type="lastRow">
      <w:tcPr>
        <w:tcBorders>
          <w:top w:val="single" w:color="FFFFFF" w:sz="6" w:space="0"/>
        </w:tcBorders>
      </w:tcPr>
    </w:tblStylePr>
    <w:tblStylePr w:type="nwCell">
      <w:tcPr>
        <w:tcBorders>
          <w:bottom w:val="none" w:color="000000" w:sz="0" w:space="0"/>
          <w:right w:val="none" w:color="000000" w:sz="0" w:space="0"/>
        </w:tcBorders>
      </w:tcPr>
    </w:tblStylePr>
    <w:tblStylePr w:type="neCell">
      <w:tcPr>
        <w:tcBorders>
          <w:left w:val="none" w:color="000000" w:sz="0" w:space="0"/>
          <w:bottom w:val="none" w:color="000000" w:sz="0" w:space="0"/>
        </w:tcBorders>
      </w:tcPr>
    </w:tblStylePr>
    <w:tblStylePr w:type="swCell">
      <w:rPr>
        <w:color w:val="000080"/>
      </w:rPr>
      <w:tcPr>
        <w:tcBorders>
          <w:top w:val="none" w:color="000000" w:sz="0" w:space="0"/>
          <w:right w:val="none" w:color="000000" w:sz="0" w:space="0"/>
        </w:tcBorders>
      </w:tcPr>
    </w:tblStylePr>
    <w:tblStylePr w:type="seCell">
      <w:tcPr>
        <w:tcBorders>
          <w:top w:val="none" w:color="000000" w:sz="0" w:space="0"/>
          <w:left w:val="none" w:color="000000" w:sz="0" w:space="0"/>
        </w:tcBorders>
      </w:tcPr>
    </w:tblStylePr>
  </w:style>
  <w:style w:type="table" w:styleId="1156">
    <w:name w:val="Table 3D effects 2"/>
    <w:basedOn w:val="993"/>
    <w:semiHidden/>
    <w:tblPr>
      <w:tblStyleRow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firstCol"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1157">
    <w:name w:val="Table 3D effects 3"/>
    <w:basedOn w:val="993"/>
    <w:semiHidden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firstCol"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paragraph" w:styleId="1158">
    <w:name w:val="Normal (Web)"/>
    <w:basedOn w:val="982"/>
    <w:uiPriority w:val="99"/>
  </w:style>
  <w:style w:type="paragraph" w:styleId="1159">
    <w:name w:val="Normal Indent"/>
    <w:basedOn w:val="982"/>
    <w:semiHidden/>
    <w:pPr>
      <w:ind w:left="708"/>
    </w:pPr>
  </w:style>
  <w:style w:type="character" w:styleId="1160">
    <w:name w:val="HTML Definition"/>
    <w:semiHidden/>
    <w:rPr>
      <w:i/>
      <w:iCs/>
    </w:rPr>
  </w:style>
  <w:style w:type="paragraph" w:styleId="1161">
    <w:name w:val="table of figures"/>
    <w:basedOn w:val="982"/>
    <w:next w:val="982"/>
    <w:semiHidden/>
    <w:pPr>
      <w:ind w:left="227" w:hanging="227"/>
    </w:pPr>
  </w:style>
  <w:style w:type="paragraph" w:styleId="1162" w:customStyle="1">
    <w:name w:val="_EB_Приложение_А"/>
    <w:next w:val="1007"/>
    <w:link w:val="1171"/>
    <w:pPr>
      <w:numPr>
        <w:ilvl w:val="0"/>
        <w:numId w:val="23"/>
      </w:numPr>
      <w:ind w:left="0" w:firstLine="0"/>
      <w:jc w:val="center"/>
      <w:keepNext/>
      <w:pageBreakBefore/>
      <w:spacing w:before="240" w:after="240"/>
      <w:outlineLvl w:val="0"/>
    </w:pPr>
    <w:rPr>
      <w:b/>
      <w:bCs/>
      <w:caps/>
      <w:sz w:val="32"/>
    </w:rPr>
  </w:style>
  <w:style w:type="paragraph" w:styleId="1163" w:customStyle="1">
    <w:name w:val="_EB_An"/>
    <w:next w:val="1007"/>
    <w:pPr>
      <w:contextualSpacing/>
      <w:jc w:val="center"/>
      <w:keepNext/>
      <w:spacing w:before="120" w:after="240"/>
    </w:pPr>
    <w:rPr>
      <w:b/>
      <w:sz w:val="32"/>
      <w:szCs w:val="28"/>
    </w:rPr>
  </w:style>
  <w:style w:type="paragraph" w:styleId="1164" w:customStyle="1">
    <w:name w:val="_EB_List_mark4"/>
    <w:basedOn w:val="1031"/>
    <w:pPr>
      <w:numPr>
        <w:ilvl w:val="0"/>
        <w:numId w:val="22"/>
      </w:numPr>
      <w:ind w:left="1702" w:hanging="284"/>
      <w:tabs>
        <w:tab w:val="clear" w:pos="1418" w:leader="none"/>
        <w:tab w:val="left" w:pos="1701" w:leader="none"/>
      </w:tabs>
    </w:pPr>
    <w:rPr>
      <w:szCs w:val="28"/>
    </w:rPr>
  </w:style>
  <w:style w:type="paragraph" w:styleId="1165" w:customStyle="1">
    <w:name w:val="_EB_List_mark5"/>
    <w:basedOn w:val="1164"/>
    <w:pPr>
      <w:ind w:left="1985"/>
      <w:tabs>
        <w:tab w:val="clear" w:pos="1701" w:leader="none"/>
        <w:tab w:val="left" w:pos="1985" w:leader="none"/>
      </w:tabs>
    </w:pPr>
  </w:style>
  <w:style w:type="paragraph" w:styleId="1166" w:customStyle="1">
    <w:name w:val="_EB_Приложение_А.1"/>
    <w:next w:val="1007"/>
    <w:pPr>
      <w:numPr>
        <w:ilvl w:val="1"/>
        <w:numId w:val="23"/>
      </w:numPr>
      <w:ind w:left="680" w:hanging="680"/>
      <w:keepNext/>
      <w:spacing w:before="240" w:after="240"/>
      <w:tabs>
        <w:tab w:val="clear" w:pos="0" w:leader="none"/>
        <w:tab w:val="num" w:pos="684" w:leader="none"/>
      </w:tabs>
      <w:outlineLvl w:val="1"/>
    </w:pPr>
    <w:rPr>
      <w:rFonts w:ascii="times new roman Полужирный" w:hAnsi="times new roman Полужирный"/>
      <w:b/>
      <w:bCs/>
      <w:sz w:val="32"/>
    </w:rPr>
  </w:style>
  <w:style w:type="paragraph" w:styleId="1167" w:customStyle="1">
    <w:name w:val="_EB_Приложение_А.1.1"/>
    <w:next w:val="1007"/>
    <w:pPr>
      <w:numPr>
        <w:ilvl w:val="2"/>
        <w:numId w:val="23"/>
      </w:numPr>
      <w:ind w:left="851" w:hanging="851"/>
      <w:keepNext/>
      <w:spacing w:before="240" w:after="240"/>
      <w:tabs>
        <w:tab w:val="clear" w:pos="0" w:leader="none"/>
        <w:tab w:val="left" w:pos="851" w:leader="none"/>
      </w:tabs>
      <w:outlineLvl w:val="2"/>
    </w:pPr>
    <w:rPr>
      <w:rFonts w:ascii="times new roman Полужирный" w:hAnsi="times new roman Полужирный"/>
      <w:b/>
      <w:sz w:val="28"/>
    </w:rPr>
  </w:style>
  <w:style w:type="paragraph" w:styleId="1168" w:customStyle="1">
    <w:name w:val="_EB_Приложение_А.1.1.1"/>
    <w:next w:val="1007"/>
    <w:pPr>
      <w:numPr>
        <w:ilvl w:val="3"/>
        <w:numId w:val="23"/>
      </w:numPr>
      <w:ind w:left="1134" w:hanging="1134"/>
      <w:spacing w:before="240" w:after="240"/>
      <w:tabs>
        <w:tab w:val="clear" w:pos="0" w:leader="none"/>
        <w:tab w:val="num" w:pos="1134" w:leader="none"/>
      </w:tabs>
      <w:outlineLvl w:val="3"/>
    </w:pPr>
    <w:rPr>
      <w:rFonts w:ascii="times new roman Полужирный" w:hAnsi="times new roman Полужирный"/>
      <w:b/>
      <w:sz w:val="28"/>
    </w:rPr>
  </w:style>
  <w:style w:type="character" w:styleId="1169" w:customStyle="1">
    <w:name w:val="_EB_List_mark1 Знак"/>
    <w:link w:val="999"/>
    <w:rPr>
      <w:sz w:val="28"/>
    </w:rPr>
  </w:style>
  <w:style w:type="paragraph" w:styleId="1170" w:customStyle="1">
    <w:name w:val="_EB_Приложение_А.1.1.1.1"/>
    <w:next w:val="1007"/>
    <w:pPr>
      <w:numPr>
        <w:ilvl w:val="4"/>
        <w:numId w:val="23"/>
      </w:numPr>
      <w:ind w:left="1418" w:hanging="1418"/>
      <w:spacing w:before="240" w:after="120"/>
      <w:tabs>
        <w:tab w:val="clear" w:pos="0" w:leader="none"/>
        <w:tab w:val="left" w:pos="1418" w:leader="none"/>
      </w:tabs>
      <w:outlineLvl w:val="4"/>
    </w:pPr>
    <w:rPr>
      <w:rFonts w:ascii="times new roman Полужирный" w:hAnsi="times new roman Полужирный"/>
      <w:b/>
      <w:sz w:val="28"/>
    </w:rPr>
  </w:style>
  <w:style w:type="character" w:styleId="1171" w:customStyle="1">
    <w:name w:val="_EB_Приложение_А Знак Знак"/>
    <w:basedOn w:val="992"/>
    <w:link w:val="1162"/>
    <w:rPr>
      <w:b/>
      <w:bCs/>
      <w:caps/>
      <w:sz w:val="32"/>
      <w:lang w:eastAsia="en-US"/>
    </w:rPr>
  </w:style>
  <w:style w:type="paragraph" w:styleId="1172" w:customStyle="1">
    <w:name w:val="_EB_List_mark2"/>
    <w:basedOn w:val="999"/>
    <w:pPr>
      <w:numPr>
        <w:ilvl w:val="0"/>
        <w:numId w:val="21"/>
      </w:numPr>
      <w:ind w:left="1135" w:hanging="284"/>
      <w:tabs>
        <w:tab w:val="clear" w:pos="851" w:leader="none"/>
        <w:tab w:val="left" w:pos="1134" w:leader="none"/>
      </w:tabs>
    </w:pPr>
  </w:style>
  <w:style w:type="paragraph" w:styleId="1173" w:customStyle="1">
    <w:name w:val="_OTR_Table_Num"/>
    <w:basedOn w:val="982"/>
    <w:semiHidden/>
    <w:pPr>
      <w:spacing w:before="60" w:after="60"/>
    </w:pPr>
    <w:rPr>
      <w:szCs w:val="20"/>
    </w:rPr>
  </w:style>
  <w:style w:type="table" w:styleId="1174" w:customStyle="1">
    <w:name w:val="_OTR_Tabl_01"/>
    <w:basedOn w:val="993"/>
    <w:semiHidden/>
    <w:pPr>
      <w:jc w:val="both"/>
    </w:pPr>
    <w:rPr>
      <w:sz w:val="24"/>
    </w:rPr>
    <w:tblPr>
      <w:tblStyleRow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57" w:type="dxa"/>
        <w:top w:w="0" w:type="dxa"/>
        <w:right w:w="57" w:type="dxa"/>
        <w:bottom w:w="0" w:type="dxa"/>
      </w:tblCellMar>
    </w:tblPr>
    <w:tblStylePr w:type="band1Horz">
      <w:rPr>
        <w:rFonts w:ascii="Times New Roman" w:hAnsi="Times New Roman"/>
        <w:sz w:val="24"/>
      </w:rPr>
      <w:pPr>
        <w:ind w:left="57" w:right="57" w:firstLine="0"/>
        <w:jc w:val="left"/>
        <w:spacing w:beforeAutospacing="0" w:afterAutospacing="0" w:line="240" w:lineRule="auto"/>
        <w:outlineLvl w:val="9"/>
      </w:pPr>
    </w:tblStylePr>
    <w:tblStylePr w:type="band2Horz">
      <w:rPr>
        <w:rFonts w:ascii="Times New Roman" w:hAnsi="Times New Roman"/>
        <w:sz w:val="24"/>
      </w:rPr>
      <w:pPr>
        <w:contextualSpacing w:val="0"/>
        <w:ind w:left="57" w:right="57" w:firstLine="0"/>
        <w:jc w:val="left"/>
        <w:spacing w:beforeAutospacing="0" w:afterAutospacing="0"/>
        <w:outlineLvl w:val="9"/>
      </w:pPr>
    </w:tblStylePr>
    <w:tblStylePr w:type="firstRow">
      <w:rPr>
        <w:rFonts w:ascii="Times New Roman" w:hAnsi="Times New Roman"/>
        <w:b w:val="0"/>
      </w:rPr>
      <w:pPr>
        <w:ind w:left="0" w:right="0" w:firstLine="0"/>
        <w:jc w:val="center"/>
        <w:spacing w:beforeAutospacing="0" w:afterAutospacing="0" w:line="240" w:lineRule="auto"/>
        <w:outlineLvl w:val="9"/>
      </w:pPr>
      <w:tcPr>
        <w:shd w:val="clear" w:color="auto" w:fill="e6e6e6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vAlign w:val="center"/>
      </w:tcPr>
    </w:tblStylePr>
  </w:style>
  <w:style w:type="paragraph" w:styleId="1175" w:customStyle="1">
    <w:name w:val="_OTR_Table_norm"/>
    <w:semiHidden/>
    <w:pPr>
      <w:contextualSpacing/>
      <w:jc w:val="both"/>
      <w:spacing w:before="60" w:after="60"/>
    </w:pPr>
    <w:rPr>
      <w:sz w:val="24"/>
    </w:rPr>
  </w:style>
  <w:style w:type="character" w:styleId="1176" w:customStyle="1">
    <w:name w:val="_EB_Figure Знак"/>
    <w:link w:val="996"/>
    <w:rPr>
      <w:sz w:val="24"/>
      <w:lang w:val="ru-RU" w:eastAsia="ru-RU" w:bidi="ar-SA"/>
    </w:rPr>
  </w:style>
  <w:style w:type="character" w:styleId="1177" w:customStyle="1">
    <w:name w:val="_EB_Fig_Name Знак"/>
    <w:link w:val="997"/>
    <w:rPr>
      <w:b/>
      <w:sz w:val="28"/>
      <w:szCs w:val="28"/>
    </w:rPr>
  </w:style>
  <w:style w:type="paragraph" w:styleId="1178">
    <w:name w:val="endnote text"/>
    <w:basedOn w:val="982"/>
    <w:link w:val="1179"/>
    <w:pPr>
      <w:ind w:firstLine="567"/>
      <w:jc w:val="both"/>
    </w:pPr>
    <w:rPr>
      <w:sz w:val="20"/>
      <w:szCs w:val="20"/>
    </w:rPr>
  </w:style>
  <w:style w:type="character" w:styleId="1179" w:customStyle="1">
    <w:name w:val="Текст концевой сноски Знак"/>
    <w:basedOn w:val="992"/>
    <w:link w:val="1178"/>
  </w:style>
  <w:style w:type="character" w:styleId="1180">
    <w:name w:val="endnote reference"/>
    <w:basedOn w:val="992"/>
    <w:rPr>
      <w:vertAlign w:val="superscript"/>
    </w:rPr>
  </w:style>
  <w:style w:type="table" w:styleId="1181">
    <w:name w:val="Table Grid"/>
    <w:basedOn w:val="99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82">
    <w:name w:val="Caption"/>
    <w:basedOn w:val="982"/>
    <w:next w:val="982"/>
    <w:pPr>
      <w:ind w:firstLine="567"/>
      <w:jc w:val="both"/>
    </w:pPr>
    <w:rPr>
      <w:b/>
      <w:bCs/>
      <w:sz w:val="20"/>
      <w:szCs w:val="20"/>
    </w:rPr>
  </w:style>
  <w:style w:type="paragraph" w:styleId="1183">
    <w:name w:val="List Paragraph"/>
    <w:basedOn w:val="982"/>
    <w:uiPriority w:val="34"/>
    <w:qFormat/>
    <w:pPr>
      <w:contextualSpacing/>
      <w:ind w:left="720"/>
    </w:pPr>
  </w:style>
  <w:style w:type="character" w:styleId="1184">
    <w:name w:val="Strong"/>
    <w:basedOn w:val="992"/>
    <w:uiPriority w:val="22"/>
    <w:qFormat/>
    <w:rPr>
      <w:b/>
      <w:bCs/>
    </w:rPr>
  </w:style>
  <w:style w:type="character" w:styleId="1185">
    <w:name w:val="Emphasis"/>
    <w:basedOn w:val="992"/>
    <w:uiPriority w:val="20"/>
    <w:qFormat/>
    <w:rPr>
      <w:rFonts w:asciiTheme="minorHAnsi" w:hAnsiTheme="minorHAnsi"/>
      <w:b/>
      <w:i/>
      <w:iCs/>
    </w:rPr>
  </w:style>
  <w:style w:type="character" w:styleId="1186">
    <w:name w:val="Placeholder Text"/>
    <w:basedOn w:val="992"/>
    <w:uiPriority w:val="99"/>
    <w:semiHidden/>
    <w:rPr>
      <w:color w:val="808080"/>
    </w:rPr>
  </w:style>
  <w:style w:type="character" w:styleId="1187" w:customStyle="1">
    <w:name w:val="Заголовок 1 Знак"/>
    <w:basedOn w:val="992"/>
    <w:link w:val="983"/>
    <w:uiPriority w:val="9"/>
    <w:rPr>
      <w:rFonts w:asciiTheme="majorHAnsi" w:hAnsiTheme="majorHAnsi" w:eastAsiaTheme="majorEastAsia"/>
      <w:b/>
      <w:bCs/>
      <w:sz w:val="32"/>
      <w:szCs w:val="32"/>
    </w:rPr>
  </w:style>
  <w:style w:type="character" w:styleId="1188" w:customStyle="1">
    <w:name w:val="Заголовок 2 Знак"/>
    <w:basedOn w:val="992"/>
    <w:link w:val="984"/>
    <w:uiPriority w:val="9"/>
    <w:rPr>
      <w:rFonts w:cs="Arial" w:asciiTheme="majorHAnsi" w:hAnsiTheme="majorHAnsi" w:eastAsiaTheme="majorEastAsia"/>
      <w:b/>
      <w:bCs/>
      <w:i/>
      <w:iCs/>
      <w:sz w:val="28"/>
      <w:szCs w:val="28"/>
    </w:rPr>
  </w:style>
  <w:style w:type="character" w:styleId="1189" w:customStyle="1">
    <w:name w:val="Заголовок 3 Знак"/>
    <w:basedOn w:val="992"/>
    <w:link w:val="985"/>
    <w:uiPriority w:val="9"/>
    <w:rPr>
      <w:rFonts w:cs="Arial" w:asciiTheme="majorHAnsi" w:hAnsiTheme="majorHAnsi" w:eastAsiaTheme="majorEastAsia"/>
      <w:b/>
      <w:bCs/>
      <w:sz w:val="26"/>
      <w:szCs w:val="26"/>
    </w:rPr>
  </w:style>
  <w:style w:type="character" w:styleId="1190" w:customStyle="1">
    <w:name w:val="Заголовок 4 Знак"/>
    <w:basedOn w:val="992"/>
    <w:link w:val="986"/>
    <w:uiPriority w:val="9"/>
    <w:rPr>
      <w:b/>
      <w:bCs/>
      <w:sz w:val="28"/>
      <w:szCs w:val="28"/>
    </w:rPr>
  </w:style>
  <w:style w:type="character" w:styleId="1191" w:customStyle="1">
    <w:name w:val="Заголовок 5 Знак"/>
    <w:basedOn w:val="992"/>
    <w:link w:val="987"/>
    <w:uiPriority w:val="9"/>
    <w:rPr>
      <w:b/>
      <w:bCs/>
      <w:i/>
      <w:iCs/>
      <w:sz w:val="26"/>
      <w:szCs w:val="26"/>
    </w:rPr>
  </w:style>
  <w:style w:type="character" w:styleId="1192" w:customStyle="1">
    <w:name w:val="Заголовок 6 Знак"/>
    <w:basedOn w:val="992"/>
    <w:link w:val="988"/>
    <w:uiPriority w:val="9"/>
    <w:rPr>
      <w:b/>
      <w:bCs/>
    </w:rPr>
  </w:style>
  <w:style w:type="character" w:styleId="1193" w:customStyle="1">
    <w:name w:val="Заголовок 7 Знак"/>
    <w:basedOn w:val="992"/>
    <w:link w:val="989"/>
    <w:uiPriority w:val="9"/>
    <w:rPr>
      <w:sz w:val="24"/>
      <w:szCs w:val="24"/>
    </w:rPr>
  </w:style>
  <w:style w:type="character" w:styleId="1194" w:customStyle="1">
    <w:name w:val="Заголовок 8 Знак"/>
    <w:basedOn w:val="992"/>
    <w:link w:val="990"/>
    <w:uiPriority w:val="9"/>
    <w:rPr>
      <w:i/>
      <w:iCs/>
      <w:sz w:val="24"/>
      <w:szCs w:val="24"/>
    </w:rPr>
  </w:style>
  <w:style w:type="character" w:styleId="1195" w:customStyle="1">
    <w:name w:val="Заголовок 9 Знак"/>
    <w:basedOn w:val="992"/>
    <w:link w:val="991"/>
    <w:uiPriority w:val="9"/>
    <w:rPr>
      <w:rFonts w:asciiTheme="majorHAnsi" w:hAnsiTheme="majorHAnsi" w:eastAsiaTheme="majorEastAsia"/>
    </w:rPr>
  </w:style>
  <w:style w:type="paragraph" w:styleId="1196">
    <w:name w:val="Title"/>
    <w:basedOn w:val="982"/>
    <w:next w:val="982"/>
    <w:link w:val="1197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1197" w:customStyle="1">
    <w:name w:val="Название Знак"/>
    <w:basedOn w:val="992"/>
    <w:link w:val="1196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1198">
    <w:name w:val="Subtitle"/>
    <w:basedOn w:val="982"/>
    <w:next w:val="982"/>
    <w:link w:val="1199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1199" w:customStyle="1">
    <w:name w:val="Подзаголовок Знак"/>
    <w:basedOn w:val="992"/>
    <w:link w:val="1198"/>
    <w:uiPriority w:val="11"/>
    <w:rPr>
      <w:rFonts w:asciiTheme="majorHAnsi" w:hAnsiTheme="majorHAnsi" w:eastAsiaTheme="majorEastAsia"/>
      <w:sz w:val="24"/>
      <w:szCs w:val="24"/>
    </w:rPr>
  </w:style>
  <w:style w:type="paragraph" w:styleId="1200">
    <w:name w:val="No Spacing"/>
    <w:basedOn w:val="982"/>
    <w:uiPriority w:val="1"/>
    <w:qFormat/>
    <w:rPr>
      <w:szCs w:val="32"/>
    </w:rPr>
  </w:style>
  <w:style w:type="paragraph" w:styleId="1201">
    <w:name w:val="Quote"/>
    <w:basedOn w:val="982"/>
    <w:next w:val="982"/>
    <w:link w:val="1202"/>
    <w:uiPriority w:val="29"/>
    <w:qFormat/>
    <w:rPr>
      <w:i/>
    </w:rPr>
  </w:style>
  <w:style w:type="character" w:styleId="1202" w:customStyle="1">
    <w:name w:val="Цитата 2 Знак"/>
    <w:basedOn w:val="992"/>
    <w:link w:val="1201"/>
    <w:uiPriority w:val="29"/>
    <w:rPr>
      <w:i/>
      <w:sz w:val="24"/>
      <w:szCs w:val="24"/>
    </w:rPr>
  </w:style>
  <w:style w:type="paragraph" w:styleId="1203">
    <w:name w:val="Intense Quote"/>
    <w:basedOn w:val="982"/>
    <w:next w:val="982"/>
    <w:link w:val="1204"/>
    <w:uiPriority w:val="30"/>
    <w:qFormat/>
    <w:pPr>
      <w:ind w:left="720" w:right="720"/>
    </w:pPr>
    <w:rPr>
      <w:b/>
      <w:i/>
      <w:szCs w:val="22"/>
    </w:rPr>
  </w:style>
  <w:style w:type="character" w:styleId="1204" w:customStyle="1">
    <w:name w:val="Выделенная цитата Знак"/>
    <w:basedOn w:val="992"/>
    <w:link w:val="1203"/>
    <w:uiPriority w:val="30"/>
    <w:rPr>
      <w:b/>
      <w:i/>
      <w:sz w:val="24"/>
    </w:rPr>
  </w:style>
  <w:style w:type="character" w:styleId="1205">
    <w:name w:val="Subtle Emphasis"/>
    <w:uiPriority w:val="19"/>
    <w:qFormat/>
    <w:rPr>
      <w:i/>
      <w:color w:val="5a5a5a" w:themeColor="text1" w:themeTint="A5"/>
    </w:rPr>
  </w:style>
  <w:style w:type="character" w:styleId="1206">
    <w:name w:val="Intense Emphasis"/>
    <w:basedOn w:val="992"/>
    <w:uiPriority w:val="21"/>
    <w:qFormat/>
    <w:rPr>
      <w:b/>
      <w:i/>
      <w:sz w:val="24"/>
      <w:szCs w:val="24"/>
      <w:u w:val="single"/>
    </w:rPr>
  </w:style>
  <w:style w:type="character" w:styleId="1207">
    <w:name w:val="Subtle Reference"/>
    <w:basedOn w:val="992"/>
    <w:uiPriority w:val="31"/>
    <w:qFormat/>
    <w:rPr>
      <w:sz w:val="24"/>
      <w:szCs w:val="24"/>
      <w:u w:val="single"/>
    </w:rPr>
  </w:style>
  <w:style w:type="character" w:styleId="1208">
    <w:name w:val="Intense Reference"/>
    <w:basedOn w:val="992"/>
    <w:uiPriority w:val="32"/>
    <w:qFormat/>
    <w:rPr>
      <w:b/>
      <w:sz w:val="24"/>
      <w:u w:val="single"/>
    </w:rPr>
  </w:style>
  <w:style w:type="character" w:styleId="1209">
    <w:name w:val="Book Title"/>
    <w:basedOn w:val="992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1210">
    <w:name w:val="TOC Heading"/>
    <w:basedOn w:val="983"/>
    <w:next w:val="982"/>
    <w:uiPriority w:val="39"/>
    <w:semiHidden/>
    <w:unhideWhenUsed/>
    <w:qFormat/>
    <w:pPr>
      <w:outlineLvl w:val="9"/>
    </w:pPr>
  </w:style>
  <w:style w:type="character" w:styleId="1211" w:customStyle="1">
    <w:name w:val="Верхний колонтитул Знак"/>
    <w:link w:val="995"/>
    <w:uiPriority w:val="99"/>
    <w:rPr>
      <w:sz w:val="24"/>
      <w:szCs w:val="24"/>
    </w:rPr>
  </w:style>
  <w:style w:type="paragraph" w:styleId="1212" w:customStyle="1">
    <w:name w:val="Title-Small"/>
    <w:basedOn w:val="1196"/>
    <w:pPr>
      <w:outlineLvl w:val="9"/>
    </w:pPr>
    <w:rPr>
      <w:rFonts w:ascii="Cambria" w:hAnsi="Cambria" w:eastAsia="Times New Roman"/>
      <w:smallCaps/>
    </w:rPr>
  </w:style>
  <w:style w:type="paragraph" w:styleId="1213" w:customStyle="1">
    <w:name w:val="Заголовок оглавления1"/>
    <w:basedOn w:val="982"/>
    <w:next w:val="1139"/>
    <w:uiPriority w:val="99"/>
    <w:pPr>
      <w:jc w:val="center"/>
      <w:keepLines/>
      <w:keepNext/>
      <w:pageBreakBefore/>
      <w:spacing w:after="240" w:line="360" w:lineRule="auto"/>
    </w:pPr>
    <w:rPr>
      <w:rFonts w:ascii="Arial" w:hAnsi="Arial" w:eastAsia="Times New Roman"/>
      <w:b/>
      <w:smallCaps/>
      <w:sz w:val="32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customXml" Target="../customXml/item1.xml" /><Relationship Id="rId19" Type="http://schemas.openxmlformats.org/officeDocument/2006/relationships/hyperlink" Target="https://www.jetbrains.com/idea/documentation/howto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B15C-46CA-43BD-9465-9C17F923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Krokoz™</Company>
  <DocSecurity>0</DocSecurity>
  <HyperlinksChanged>false</HyperlinksChanged>
  <LinksUpToDate>false</LinksUpToDate>
  <ScaleCrop>false</ScaleCrop>
  <SharedDoc>false</SharedDoc>
  <Template>Template_EB_general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ПУР СУЭ</dc:title>
  <dc:subject>-</dc:subject>
  <dc:creator>ogenze@roskazna.ru</dc:creator>
  <cp:revision>15</cp:revision>
  <dcterms:created xsi:type="dcterms:W3CDTF">2019-09-04T12:10:00Z</dcterms:created>
  <dcterms:modified xsi:type="dcterms:W3CDTF">2023-12-04T12:20:42Z</dcterms:modified>
  <cp:contentStatus/>
</cp:coreProperties>
</file>